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E6354" w14:textId="36DB10D8" w:rsidR="005C64CC" w:rsidRPr="00D338AF"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 xml:space="preserve">GUÍA </w:t>
      </w:r>
      <w:r w:rsidR="00153428">
        <w:rPr>
          <w:rFonts w:ascii="Arial" w:hAnsi="Arial" w:cs="Arial"/>
          <w:b/>
          <w:noProof/>
          <w:lang w:val="es-ES" w:eastAsia="es-ES"/>
        </w:rPr>
        <w:t>Nro 2 de Estadítica</w:t>
      </w:r>
    </w:p>
    <w:p w14:paraId="69DE6355" w14:textId="639E7643" w:rsidR="00CB2B0A" w:rsidRPr="00D338AF" w:rsidRDefault="0058755A" w:rsidP="00D338AF">
      <w:pPr>
        <w:pStyle w:val="Sinespaciado"/>
        <w:jc w:val="center"/>
        <w:rPr>
          <w:rFonts w:ascii="Arial" w:hAnsi="Arial" w:cs="Arial"/>
          <w:b/>
          <w:noProof/>
          <w:lang w:eastAsia="es-ES_tradnl"/>
        </w:rPr>
      </w:pPr>
      <w:r>
        <w:rPr>
          <w:rFonts w:ascii="Arial" w:hAnsi="Arial" w:cs="Arial"/>
          <w:b/>
          <w:noProof/>
          <w:lang w:val="es-ES" w:eastAsia="es-ES"/>
        </w:rPr>
        <w:t>Gráficos estadíticos</w:t>
      </w:r>
    </w:p>
    <w:p w14:paraId="69DE6356" w14:textId="50FDA308" w:rsidR="00A202EA" w:rsidRPr="00D338AF" w:rsidRDefault="00A202EA" w:rsidP="00D338AF">
      <w:pPr>
        <w:pStyle w:val="Sinespaciado"/>
        <w:jc w:val="center"/>
        <w:rPr>
          <w:rFonts w:ascii="Arial" w:hAnsi="Arial" w:cs="Arial"/>
          <w:b/>
          <w:noProof/>
          <w:lang w:eastAsia="es-ES_tradnl"/>
        </w:rPr>
      </w:pP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301"/>
      </w:tblGrid>
      <w:tr w:rsidR="007B238D" w:rsidRPr="00D338AF" w14:paraId="69DE635D" w14:textId="77777777" w:rsidTr="00E22A81">
        <w:trPr>
          <w:trHeight w:val="360"/>
          <w:jc w:val="center"/>
        </w:trPr>
        <w:tc>
          <w:tcPr>
            <w:tcW w:w="1372" w:type="dxa"/>
            <w:vAlign w:val="center"/>
          </w:tcPr>
          <w:p w14:paraId="69DE6357" w14:textId="77777777"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vAlign w:val="center"/>
          </w:tcPr>
          <w:p w14:paraId="69DE6358" w14:textId="21254E05" w:rsidR="004A319A" w:rsidRPr="00D338AF" w:rsidRDefault="004A319A" w:rsidP="00D338AF">
            <w:pPr>
              <w:jc w:val="center"/>
              <w:rPr>
                <w:rFonts w:ascii="Arial" w:hAnsi="Arial" w:cs="Arial"/>
                <w:b/>
                <w:lang w:val="es-MX"/>
              </w:rPr>
            </w:pPr>
          </w:p>
        </w:tc>
        <w:tc>
          <w:tcPr>
            <w:tcW w:w="992" w:type="dxa"/>
            <w:vAlign w:val="center"/>
          </w:tcPr>
          <w:p w14:paraId="69DE6359" w14:textId="77777777"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14:paraId="69DE635A" w14:textId="23EB6D77" w:rsidR="004A319A" w:rsidRPr="00D338AF" w:rsidRDefault="00157DA7" w:rsidP="00D338AF">
            <w:pPr>
              <w:jc w:val="center"/>
              <w:rPr>
                <w:rFonts w:ascii="Arial" w:hAnsi="Arial" w:cs="Arial"/>
                <w:b/>
                <w:lang w:val="es-MX"/>
              </w:rPr>
            </w:pPr>
            <w:r>
              <w:rPr>
                <w:rFonts w:ascii="Arial" w:hAnsi="Arial" w:cs="Arial"/>
                <w:b/>
                <w:lang w:val="es-MX"/>
              </w:rPr>
              <w:t>I A B C</w:t>
            </w:r>
          </w:p>
        </w:tc>
        <w:tc>
          <w:tcPr>
            <w:tcW w:w="993" w:type="dxa"/>
            <w:vAlign w:val="center"/>
          </w:tcPr>
          <w:p w14:paraId="69DE635B" w14:textId="77777777"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14:paraId="69DE635C" w14:textId="77777777" w:rsidR="004A319A" w:rsidRPr="00D338AF" w:rsidRDefault="004A319A" w:rsidP="00D338AF">
            <w:pPr>
              <w:jc w:val="center"/>
              <w:rPr>
                <w:rFonts w:ascii="Arial" w:hAnsi="Arial" w:cs="Arial"/>
                <w:b/>
                <w:lang w:val="es-MX"/>
              </w:rPr>
            </w:pPr>
          </w:p>
        </w:tc>
      </w:tr>
    </w:tbl>
    <w:p w14:paraId="69DE636B" w14:textId="354869F6"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14:paraId="69DE636E" w14:textId="77777777" w:rsidTr="006C40CD">
        <w:tc>
          <w:tcPr>
            <w:tcW w:w="10902" w:type="dxa"/>
          </w:tcPr>
          <w:p w14:paraId="2E2DACF8" w14:textId="0E35BA94" w:rsidR="00DF7992" w:rsidRDefault="006C40CD" w:rsidP="00D338AF">
            <w:pPr>
              <w:rPr>
                <w:rFonts w:ascii="Arial" w:hAnsi="Arial" w:cs="Arial"/>
              </w:rPr>
            </w:pPr>
            <w:r w:rsidRPr="009F219E">
              <w:rPr>
                <w:rFonts w:ascii="Arial" w:hAnsi="Arial" w:cs="Arial"/>
                <w:b/>
                <w:bCs/>
              </w:rPr>
              <w:t>INSTRUCCIONES</w:t>
            </w:r>
            <w:r w:rsidR="003E24E9" w:rsidRPr="00D338AF">
              <w:rPr>
                <w:rFonts w:ascii="Arial" w:hAnsi="Arial" w:cs="Arial"/>
              </w:rPr>
              <w:t xml:space="preserve">: </w:t>
            </w:r>
          </w:p>
          <w:p w14:paraId="4A21A616" w14:textId="73FE0870" w:rsidR="005B6974" w:rsidRPr="009F219E" w:rsidRDefault="001F0535" w:rsidP="009F219E">
            <w:pPr>
              <w:pStyle w:val="Prrafodelista"/>
              <w:numPr>
                <w:ilvl w:val="0"/>
                <w:numId w:val="13"/>
              </w:numPr>
              <w:rPr>
                <w:rFonts w:ascii="Arial" w:hAnsi="Arial" w:cs="Arial"/>
              </w:rPr>
            </w:pPr>
            <w:r w:rsidRPr="009F219E">
              <w:rPr>
                <w:rFonts w:ascii="Arial" w:hAnsi="Arial" w:cs="Arial"/>
              </w:rPr>
              <w:t>No necesita imprimir toda la guía para su resolución</w:t>
            </w:r>
            <w:r w:rsidR="005B6974" w:rsidRPr="009F219E">
              <w:rPr>
                <w:rFonts w:ascii="Arial" w:hAnsi="Arial" w:cs="Arial"/>
              </w:rPr>
              <w:t xml:space="preserve"> la parte a trabajar es la de ejercicios que se encuentra al </w:t>
            </w:r>
            <w:r w:rsidR="00C95FFF">
              <w:rPr>
                <w:rFonts w:ascii="Arial" w:hAnsi="Arial" w:cs="Arial"/>
              </w:rPr>
              <w:t xml:space="preserve">final </w:t>
            </w:r>
            <w:r w:rsidR="005B6974" w:rsidRPr="009F219E">
              <w:rPr>
                <w:rFonts w:ascii="Arial" w:hAnsi="Arial" w:cs="Arial"/>
              </w:rPr>
              <w:t>de esta guía.</w:t>
            </w:r>
          </w:p>
          <w:p w14:paraId="56EE69D3" w14:textId="77777777" w:rsidR="00157DA7" w:rsidRDefault="002C1563" w:rsidP="009F219E">
            <w:pPr>
              <w:pStyle w:val="Prrafodelista"/>
              <w:numPr>
                <w:ilvl w:val="0"/>
                <w:numId w:val="13"/>
              </w:numPr>
              <w:rPr>
                <w:rFonts w:ascii="Arial" w:hAnsi="Arial" w:cs="Arial"/>
              </w:rPr>
            </w:pPr>
            <w:r w:rsidRPr="009F219E">
              <w:rPr>
                <w:rFonts w:ascii="Arial" w:hAnsi="Arial" w:cs="Arial"/>
              </w:rPr>
              <w:t xml:space="preserve">El correo </w:t>
            </w:r>
            <w:r w:rsidR="00A44ED4" w:rsidRPr="009F219E">
              <w:rPr>
                <w:rFonts w:ascii="Arial" w:hAnsi="Arial" w:cs="Arial"/>
              </w:rPr>
              <w:t>p</w:t>
            </w:r>
            <w:r w:rsidR="00826D06" w:rsidRPr="009F219E">
              <w:rPr>
                <w:rFonts w:ascii="Arial" w:hAnsi="Arial" w:cs="Arial"/>
              </w:rPr>
              <w:t>ara</w:t>
            </w:r>
            <w:r w:rsidR="00FA4E13" w:rsidRPr="009F219E">
              <w:rPr>
                <w:rFonts w:ascii="Arial" w:hAnsi="Arial" w:cs="Arial"/>
              </w:rPr>
              <w:t xml:space="preserve"> las consultas y envió</w:t>
            </w:r>
            <w:r w:rsidR="00E27B56" w:rsidRPr="009F219E">
              <w:rPr>
                <w:rFonts w:ascii="Arial" w:hAnsi="Arial" w:cs="Arial"/>
              </w:rPr>
              <w:t xml:space="preserve"> de guías </w:t>
            </w:r>
            <w:r w:rsidR="00C42B73" w:rsidRPr="009F219E">
              <w:rPr>
                <w:rFonts w:ascii="Arial" w:hAnsi="Arial" w:cs="Arial"/>
              </w:rPr>
              <w:t>resueltas</w:t>
            </w:r>
            <w:r w:rsidR="00E27B56" w:rsidRPr="009F219E">
              <w:rPr>
                <w:rFonts w:ascii="Arial" w:hAnsi="Arial" w:cs="Arial"/>
              </w:rPr>
              <w:t xml:space="preserve"> </w:t>
            </w:r>
            <w:r w:rsidR="00C42B73" w:rsidRPr="009F219E">
              <w:rPr>
                <w:rFonts w:ascii="Arial" w:hAnsi="Arial" w:cs="Arial"/>
              </w:rPr>
              <w:t>de</w:t>
            </w:r>
            <w:r w:rsidR="00826D06" w:rsidRPr="009F219E">
              <w:rPr>
                <w:rFonts w:ascii="Arial" w:hAnsi="Arial" w:cs="Arial"/>
              </w:rPr>
              <w:t xml:space="preserve"> 1ro medio A</w:t>
            </w:r>
            <w:r w:rsidR="00D75D51" w:rsidRPr="009F219E">
              <w:rPr>
                <w:rFonts w:ascii="Arial" w:hAnsi="Arial" w:cs="Arial"/>
              </w:rPr>
              <w:t xml:space="preserve"> y 1ro medio C</w:t>
            </w:r>
            <w:r w:rsidR="00826D06" w:rsidRPr="009F219E">
              <w:rPr>
                <w:rFonts w:ascii="Arial" w:hAnsi="Arial" w:cs="Arial"/>
              </w:rPr>
              <w:t xml:space="preserve"> </w:t>
            </w:r>
            <w:r w:rsidR="00C04741" w:rsidRPr="009F219E">
              <w:rPr>
                <w:rFonts w:ascii="Arial" w:hAnsi="Arial" w:cs="Arial"/>
              </w:rPr>
              <w:t xml:space="preserve">es </w:t>
            </w:r>
            <w:hyperlink r:id="rId8" w:history="1">
              <w:r w:rsidR="00F77B9C" w:rsidRPr="009F219E">
                <w:rPr>
                  <w:rStyle w:val="Hipervnculo"/>
                  <w:rFonts w:ascii="Arial" w:hAnsi="Arial" w:cs="Arial"/>
                </w:rPr>
                <w:t>alejandra.contreras@elar.cl</w:t>
              </w:r>
            </w:hyperlink>
            <w:r w:rsidR="00F77B9C" w:rsidRPr="009F219E">
              <w:rPr>
                <w:rFonts w:ascii="Arial" w:hAnsi="Arial" w:cs="Arial"/>
              </w:rPr>
              <w:t xml:space="preserve"> </w:t>
            </w:r>
          </w:p>
          <w:p w14:paraId="34BA3B9D" w14:textId="332DF585" w:rsidR="00DF7992" w:rsidRPr="009F219E" w:rsidRDefault="005152F1" w:rsidP="009F219E">
            <w:pPr>
              <w:pStyle w:val="Prrafodelista"/>
              <w:numPr>
                <w:ilvl w:val="0"/>
                <w:numId w:val="13"/>
              </w:numPr>
              <w:rPr>
                <w:rFonts w:ascii="Arial" w:hAnsi="Arial" w:cs="Arial"/>
              </w:rPr>
            </w:pPr>
            <w:r w:rsidRPr="009F219E">
              <w:rPr>
                <w:rFonts w:ascii="Arial" w:hAnsi="Arial" w:cs="Arial"/>
              </w:rPr>
              <w:t xml:space="preserve">para 1ro medio B </w:t>
            </w:r>
            <w:r w:rsidR="009C2B27" w:rsidRPr="009F219E">
              <w:rPr>
                <w:rFonts w:ascii="Arial" w:hAnsi="Arial" w:cs="Arial"/>
              </w:rPr>
              <w:t xml:space="preserve">es </w:t>
            </w:r>
            <w:hyperlink r:id="rId9" w:history="1">
              <w:r w:rsidR="00FA4E13" w:rsidRPr="009F219E">
                <w:rPr>
                  <w:rStyle w:val="Hipervnculo"/>
                  <w:rFonts w:ascii="Arial" w:hAnsi="Arial" w:cs="Arial"/>
                </w:rPr>
                <w:t>patricia.rebolledo@elar.cl</w:t>
              </w:r>
            </w:hyperlink>
            <w:r w:rsidR="00CD2DB5" w:rsidRPr="009F219E">
              <w:rPr>
                <w:rFonts w:ascii="Arial" w:hAnsi="Arial" w:cs="Arial"/>
              </w:rPr>
              <w:t>.</w:t>
            </w:r>
          </w:p>
          <w:p w14:paraId="69DE636D" w14:textId="181E59B2" w:rsidR="006C40CD" w:rsidRPr="00157DA7" w:rsidRDefault="00CD2DB5" w:rsidP="0088205E">
            <w:pPr>
              <w:pStyle w:val="Prrafodelista"/>
              <w:numPr>
                <w:ilvl w:val="0"/>
                <w:numId w:val="13"/>
              </w:numPr>
              <w:rPr>
                <w:rFonts w:ascii="Arial" w:hAnsi="Arial" w:cs="Arial"/>
                <w:b/>
              </w:rPr>
            </w:pPr>
            <w:r w:rsidRPr="00157DA7">
              <w:rPr>
                <w:rFonts w:ascii="Arial" w:hAnsi="Arial" w:cs="Arial"/>
                <w:b/>
              </w:rPr>
              <w:t xml:space="preserve">Último plazo de envío es </w:t>
            </w:r>
            <w:r w:rsidR="00273816" w:rsidRPr="00157DA7">
              <w:rPr>
                <w:rFonts w:ascii="Arial" w:hAnsi="Arial" w:cs="Arial"/>
                <w:b/>
              </w:rPr>
              <w:t xml:space="preserve">31 de </w:t>
            </w:r>
            <w:r w:rsidR="006563B8" w:rsidRPr="00157DA7">
              <w:rPr>
                <w:rFonts w:ascii="Arial" w:hAnsi="Arial" w:cs="Arial"/>
                <w:b/>
              </w:rPr>
              <w:t>marzo de 2020</w:t>
            </w:r>
            <w:r w:rsidR="009F219E" w:rsidRPr="00157DA7">
              <w:rPr>
                <w:rFonts w:ascii="Arial" w:hAnsi="Arial" w:cs="Arial"/>
                <w:b/>
              </w:rPr>
              <w:t>.</w:t>
            </w:r>
          </w:p>
        </w:tc>
      </w:tr>
    </w:tbl>
    <w:p w14:paraId="69DE636F" w14:textId="2A073194"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14:paraId="69DE6372" w14:textId="77777777" w:rsidTr="00FC1A48">
        <w:tc>
          <w:tcPr>
            <w:tcW w:w="10940" w:type="dxa"/>
          </w:tcPr>
          <w:p w14:paraId="69DE6370" w14:textId="08B4F75E" w:rsidR="00736DAC" w:rsidRPr="00405FA5" w:rsidRDefault="007B238D" w:rsidP="00D338AF">
            <w:pPr>
              <w:rPr>
                <w:rFonts w:ascii="Arial" w:hAnsi="Arial" w:cs="Arial"/>
                <w:bCs/>
                <w:lang w:val="es-MX"/>
              </w:rPr>
            </w:pPr>
            <w:r w:rsidRPr="00D338AF">
              <w:rPr>
                <w:rFonts w:ascii="Arial" w:hAnsi="Arial" w:cs="Arial"/>
                <w:b/>
                <w:lang w:val="es-MX"/>
              </w:rPr>
              <w:t>Obj</w:t>
            </w:r>
            <w:r w:rsidR="00736DAC" w:rsidRPr="00D338AF">
              <w:rPr>
                <w:rFonts w:ascii="Arial" w:hAnsi="Arial" w:cs="Arial"/>
                <w:b/>
                <w:lang w:val="es-MX"/>
              </w:rPr>
              <w:t>etivos:</w:t>
            </w:r>
            <w:r w:rsidR="00405FA5">
              <w:rPr>
                <w:rFonts w:ascii="Arial" w:hAnsi="Arial" w:cs="Arial"/>
                <w:b/>
                <w:lang w:val="es-MX"/>
              </w:rPr>
              <w:t xml:space="preserve"> </w:t>
            </w:r>
            <w:r w:rsidR="00405FA5">
              <w:rPr>
                <w:rFonts w:ascii="Arial" w:hAnsi="Arial" w:cs="Arial"/>
                <w:bCs/>
                <w:lang w:val="es-MX"/>
              </w:rPr>
              <w:t>Construir</w:t>
            </w:r>
            <w:r w:rsidR="00E00F0E">
              <w:rPr>
                <w:rFonts w:ascii="Arial" w:hAnsi="Arial" w:cs="Arial"/>
                <w:bCs/>
                <w:lang w:val="es-MX"/>
              </w:rPr>
              <w:t>, leer e interp</w:t>
            </w:r>
            <w:r w:rsidR="00E84F60">
              <w:rPr>
                <w:rFonts w:ascii="Arial" w:hAnsi="Arial" w:cs="Arial"/>
                <w:bCs/>
                <w:lang w:val="es-MX"/>
              </w:rPr>
              <w:t>retar gráficos estadísticos, específicamente de barra y circular.</w:t>
            </w:r>
          </w:p>
          <w:p w14:paraId="69DE6371" w14:textId="216A5132" w:rsidR="009063C1" w:rsidRPr="00D338AF" w:rsidRDefault="00736DAC" w:rsidP="00D338AF">
            <w:pPr>
              <w:rPr>
                <w:rFonts w:ascii="Arial" w:hAnsi="Arial" w:cs="Arial"/>
                <w:b/>
                <w:lang w:val="es-MX"/>
              </w:rPr>
            </w:pPr>
            <w:r w:rsidRPr="00D338AF">
              <w:rPr>
                <w:rFonts w:ascii="Arial" w:hAnsi="Arial" w:cs="Arial"/>
                <w:b/>
                <w:lang w:val="es-MX"/>
              </w:rPr>
              <w:t>Contenidos:</w:t>
            </w:r>
            <w:r w:rsidR="007B238D" w:rsidRPr="00D338AF">
              <w:rPr>
                <w:rFonts w:ascii="Arial" w:hAnsi="Arial" w:cs="Arial"/>
                <w:b/>
                <w:lang w:val="es-MX"/>
              </w:rPr>
              <w:t xml:space="preserve"> </w:t>
            </w:r>
            <w:r w:rsidR="00C60BF8" w:rsidRPr="00C60BF8">
              <w:rPr>
                <w:rFonts w:ascii="Arial" w:hAnsi="Arial" w:cs="Arial"/>
                <w:bCs/>
                <w:lang w:val="es-MX"/>
              </w:rPr>
              <w:t>Gráfico de Barras y gráfico Circular.</w:t>
            </w:r>
          </w:p>
        </w:tc>
      </w:tr>
    </w:tbl>
    <w:p w14:paraId="69DE6373" w14:textId="77777777" w:rsidR="005C3816" w:rsidRPr="00D338AF" w:rsidRDefault="005C3816" w:rsidP="00D338AF">
      <w:pPr>
        <w:pStyle w:val="Prrafodelista"/>
        <w:spacing w:after="0" w:line="240" w:lineRule="auto"/>
        <w:ind w:left="0"/>
        <w:rPr>
          <w:rFonts w:ascii="Arial" w:hAnsi="Arial" w:cs="Arial"/>
          <w:b/>
          <w:lang w:val="es-ES"/>
        </w:rPr>
      </w:pPr>
    </w:p>
    <w:p w14:paraId="44871C81" w14:textId="77777777" w:rsidR="0064425A" w:rsidRPr="009330B4" w:rsidRDefault="0064425A" w:rsidP="0064425A">
      <w:pPr>
        <w:jc w:val="both"/>
        <w:rPr>
          <w:rFonts w:ascii="Arial" w:hAnsi="Arial" w:cs="Arial"/>
          <w:b/>
        </w:rPr>
      </w:pPr>
      <w:r w:rsidRPr="009330B4">
        <w:rPr>
          <w:rFonts w:ascii="Arial" w:hAnsi="Arial" w:cs="Arial"/>
          <w:b/>
        </w:rPr>
        <w:t>GRÁFICOS ESTADÍSTICO</w:t>
      </w:r>
      <w:bookmarkStart w:id="0" w:name="_GoBack"/>
      <w:bookmarkEnd w:id="0"/>
    </w:p>
    <w:p w14:paraId="0E5D4EF1" w14:textId="462C777E" w:rsidR="0064425A" w:rsidRPr="009330B4" w:rsidRDefault="0064425A" w:rsidP="0064425A">
      <w:pPr>
        <w:jc w:val="both"/>
        <w:rPr>
          <w:rFonts w:ascii="Arial" w:hAnsi="Arial" w:cs="Arial"/>
          <w:color w:val="222222"/>
          <w:shd w:val="clear" w:color="auto" w:fill="FFFFFF"/>
        </w:rPr>
      </w:pPr>
      <w:r w:rsidRPr="009330B4">
        <w:rPr>
          <w:rFonts w:ascii="Arial" w:hAnsi="Arial" w:cs="Arial"/>
          <w:color w:val="222222"/>
          <w:shd w:val="clear" w:color="auto" w:fill="FFFFFF"/>
        </w:rPr>
        <w:t>Una gráfica o representación gráfica o gráfico es un tipo de representación de datos, generalmente numéricos, mediante recursos visuales, para que se manifieste visualmente la relación matemática o correlación estadística que guardan entre sí.</w:t>
      </w:r>
    </w:p>
    <w:p w14:paraId="2CAA315E" w14:textId="77777777" w:rsidR="0064425A" w:rsidRPr="009330B4" w:rsidRDefault="0064425A" w:rsidP="0064425A">
      <w:pPr>
        <w:jc w:val="both"/>
        <w:rPr>
          <w:rFonts w:ascii="Arial" w:hAnsi="Arial" w:cs="Arial"/>
          <w:b/>
          <w:bCs/>
          <w:color w:val="222222"/>
          <w:shd w:val="clear" w:color="auto" w:fill="FFFFFF"/>
        </w:rPr>
      </w:pPr>
      <w:r w:rsidRPr="009330B4">
        <w:rPr>
          <w:rFonts w:ascii="Arial" w:hAnsi="Arial" w:cs="Arial"/>
          <w:b/>
          <w:bCs/>
          <w:color w:val="222222"/>
          <w:shd w:val="clear" w:color="auto" w:fill="FFFFFF"/>
        </w:rPr>
        <w:t>En lenguaje más coloquial es la representación de información tabulada (tablas de frecuencia) que permiten dar una muestra visual y de comprensión más intuitiva de la información.</w:t>
      </w:r>
    </w:p>
    <w:p w14:paraId="1834B75F" w14:textId="77777777" w:rsidR="0064425A" w:rsidRPr="009330B4" w:rsidRDefault="0064425A" w:rsidP="0064425A">
      <w:pPr>
        <w:jc w:val="both"/>
        <w:rPr>
          <w:rFonts w:ascii="Arial" w:hAnsi="Arial" w:cs="Arial"/>
          <w:b/>
          <w:bCs/>
          <w:color w:val="222222"/>
          <w:shd w:val="clear" w:color="auto" w:fill="FFFFFF"/>
        </w:rPr>
      </w:pPr>
      <w:r w:rsidRPr="009330B4">
        <w:rPr>
          <w:rFonts w:ascii="Arial" w:hAnsi="Arial" w:cs="Arial"/>
          <w:b/>
          <w:bCs/>
          <w:color w:val="222222"/>
          <w:shd w:val="clear" w:color="auto" w:fill="FFFFFF"/>
        </w:rPr>
        <w:t>Para mayores detalles visite el siguiente link.</w:t>
      </w:r>
    </w:p>
    <w:p w14:paraId="396B7148" w14:textId="77777777" w:rsidR="0064425A" w:rsidRPr="009330B4" w:rsidRDefault="00E151BA" w:rsidP="0064425A">
      <w:pPr>
        <w:jc w:val="both"/>
        <w:rPr>
          <w:rFonts w:ascii="Arial" w:hAnsi="Arial" w:cs="Arial"/>
          <w:b/>
          <w:bCs/>
          <w:color w:val="222222"/>
          <w:shd w:val="clear" w:color="auto" w:fill="FFFFFF"/>
        </w:rPr>
      </w:pPr>
      <w:hyperlink r:id="rId10" w:history="1">
        <w:r w:rsidR="0064425A" w:rsidRPr="009330B4">
          <w:rPr>
            <w:rStyle w:val="Hipervnculo"/>
            <w:rFonts w:ascii="Arial" w:hAnsi="Arial" w:cs="Arial"/>
          </w:rPr>
          <w:t>https://www.youtube.com/watch?v=rJPyV7V7ssc</w:t>
        </w:r>
      </w:hyperlink>
    </w:p>
    <w:p w14:paraId="69E5B2B7" w14:textId="48958303" w:rsidR="0064425A" w:rsidRPr="009330B4" w:rsidRDefault="0064425A" w:rsidP="0064425A">
      <w:pPr>
        <w:jc w:val="both"/>
        <w:rPr>
          <w:rFonts w:ascii="Arial" w:hAnsi="Arial" w:cs="Arial"/>
        </w:rPr>
      </w:pPr>
      <w:r w:rsidRPr="00B00402">
        <w:rPr>
          <w:rFonts w:ascii="Arial" w:hAnsi="Arial" w:cs="Arial"/>
          <w:b/>
          <w:bCs/>
          <w:color w:val="222222"/>
          <w:shd w:val="clear" w:color="auto" w:fill="FFFFFF"/>
        </w:rPr>
        <w:t>Tenemos varios tipos gráficos</w:t>
      </w:r>
      <w:r w:rsidRPr="009330B4">
        <w:rPr>
          <w:rFonts w:ascii="Arial" w:hAnsi="Arial" w:cs="Arial"/>
          <w:color w:val="222222"/>
          <w:shd w:val="clear" w:color="auto" w:fill="FFFFFF"/>
        </w:rPr>
        <w:t xml:space="preserve">: Gráfico o diagrama de barras, Gráfico circular o diagrama de sectores, Histograma, Polígono de frecuencias y Pictograma, para este curso vamos a dar preponderancia al </w:t>
      </w:r>
      <w:r w:rsidRPr="009330B4">
        <w:rPr>
          <w:rFonts w:ascii="Arial" w:hAnsi="Arial" w:cs="Arial"/>
          <w:b/>
          <w:bCs/>
          <w:color w:val="222222"/>
          <w:shd w:val="clear" w:color="auto" w:fill="FFFFFF"/>
        </w:rPr>
        <w:t xml:space="preserve">Gráfico o </w:t>
      </w:r>
      <w:proofErr w:type="gramStart"/>
      <w:r w:rsidRPr="009330B4">
        <w:rPr>
          <w:rFonts w:ascii="Arial" w:hAnsi="Arial" w:cs="Arial"/>
          <w:b/>
          <w:bCs/>
          <w:color w:val="222222"/>
          <w:shd w:val="clear" w:color="auto" w:fill="FFFFFF"/>
        </w:rPr>
        <w:t>diagrama</w:t>
      </w:r>
      <w:proofErr w:type="gramEnd"/>
      <w:r w:rsidRPr="009330B4">
        <w:rPr>
          <w:rFonts w:ascii="Arial" w:hAnsi="Arial" w:cs="Arial"/>
          <w:b/>
          <w:bCs/>
          <w:color w:val="222222"/>
          <w:shd w:val="clear" w:color="auto" w:fill="FFFFFF"/>
        </w:rPr>
        <w:t xml:space="preserve"> de barras, Gráfico circular o diagrama de sectores.</w:t>
      </w:r>
    </w:p>
    <w:p w14:paraId="2C061556" w14:textId="25DA75B0" w:rsidR="0064425A" w:rsidRPr="009330B4" w:rsidRDefault="0064425A" w:rsidP="0064425A">
      <w:pPr>
        <w:jc w:val="both"/>
        <w:rPr>
          <w:rFonts w:ascii="Arial" w:hAnsi="Arial" w:cs="Arial"/>
          <w:b/>
        </w:rPr>
      </w:pPr>
      <w:r w:rsidRPr="009330B4">
        <w:rPr>
          <w:rFonts w:ascii="Arial" w:hAnsi="Arial" w:cs="Arial"/>
          <w:b/>
        </w:rPr>
        <w:t>GRÁFICOS O DIAGRAMA DE BARRAS</w:t>
      </w:r>
    </w:p>
    <w:p w14:paraId="006D4B94" w14:textId="3A2F34D2" w:rsidR="0064425A" w:rsidRPr="009330B4" w:rsidRDefault="0064425A" w:rsidP="0064425A">
      <w:pPr>
        <w:jc w:val="both"/>
        <w:rPr>
          <w:rFonts w:ascii="Arial" w:hAnsi="Arial" w:cs="Arial"/>
          <w:color w:val="222222"/>
          <w:shd w:val="clear" w:color="auto" w:fill="FFFFFF"/>
        </w:rPr>
      </w:pPr>
      <w:r w:rsidRPr="009330B4">
        <w:rPr>
          <w:rFonts w:ascii="Arial" w:hAnsi="Arial" w:cs="Arial"/>
          <w:b/>
          <w:bCs/>
          <w:color w:val="222222"/>
          <w:shd w:val="clear" w:color="auto" w:fill="FFFFFF"/>
        </w:rPr>
        <w:t>Gráfico de barras o Diagrama de barras</w:t>
      </w:r>
      <w:r w:rsidRPr="009330B4">
        <w:rPr>
          <w:rFonts w:ascii="Arial" w:hAnsi="Arial" w:cs="Arial"/>
          <w:color w:val="222222"/>
          <w:shd w:val="clear" w:color="auto" w:fill="FFFFFF"/>
        </w:rPr>
        <w:t>: se usa en variable discreta, cuando los datos están separados entre sí. Consiste en colocar en el eje OX los valores de la variable </w:t>
      </w:r>
      <w:r w:rsidRPr="009330B4">
        <w:rPr>
          <w:rFonts w:ascii="Arial" w:hAnsi="Arial" w:cs="Arial"/>
          <w:b/>
          <w:bCs/>
          <w:color w:val="222222"/>
          <w:shd w:val="clear" w:color="auto" w:fill="FFFFFF"/>
        </w:rPr>
        <w:t>estadística</w:t>
      </w:r>
      <w:r w:rsidRPr="009330B4">
        <w:rPr>
          <w:rFonts w:ascii="Arial" w:hAnsi="Arial" w:cs="Arial"/>
          <w:color w:val="222222"/>
          <w:shd w:val="clear" w:color="auto" w:fill="FFFFFF"/>
        </w:rPr>
        <w:t> y sobre cada uno de ellos levantar una línea o barra, cuya altura sea igual a la frecuencia absoluta de ese valor.</w:t>
      </w:r>
    </w:p>
    <w:p w14:paraId="7BF91D3E" w14:textId="283F6F6C" w:rsidR="0064425A" w:rsidRPr="009330B4" w:rsidRDefault="001416C9" w:rsidP="0064425A">
      <w:pPr>
        <w:jc w:val="both"/>
        <w:rPr>
          <w:rFonts w:ascii="Arial" w:hAnsi="Arial" w:cs="Arial"/>
          <w:b/>
          <w:bCs/>
          <w:color w:val="222222"/>
          <w:shd w:val="clear" w:color="auto" w:fill="FFFFFF"/>
        </w:rPr>
      </w:pPr>
      <w:r w:rsidRPr="009330B4">
        <w:rPr>
          <w:rFonts w:ascii="Arial" w:hAnsi="Arial" w:cs="Arial"/>
          <w:noProof/>
          <w:lang w:val="es-ES" w:eastAsia="es-ES"/>
        </w:rPr>
        <w:drawing>
          <wp:anchor distT="0" distB="0" distL="114300" distR="114300" simplePos="0" relativeHeight="251659264" behindDoc="0" locked="0" layoutInCell="1" allowOverlap="1" wp14:anchorId="56B8FE03" wp14:editId="754A0D1B">
            <wp:simplePos x="0" y="0"/>
            <wp:positionH relativeFrom="margin">
              <wp:posOffset>123825</wp:posOffset>
            </wp:positionH>
            <wp:positionV relativeFrom="paragraph">
              <wp:posOffset>199390</wp:posOffset>
            </wp:positionV>
            <wp:extent cx="2971800" cy="1560830"/>
            <wp:effectExtent l="0" t="0" r="0" b="1270"/>
            <wp:wrapSquare wrapText="bothSides"/>
            <wp:docPr id="2" name="Imagen 2" descr="Resultado de imagen para graficos estadis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graficos estadistic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1560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30B4">
        <w:rPr>
          <w:rFonts w:ascii="Arial" w:hAnsi="Arial" w:cs="Arial"/>
          <w:noProof/>
          <w:lang w:val="es-ES" w:eastAsia="es-ES"/>
        </w:rPr>
        <w:drawing>
          <wp:anchor distT="0" distB="0" distL="114300" distR="114300" simplePos="0" relativeHeight="251661312" behindDoc="0" locked="0" layoutInCell="1" allowOverlap="1" wp14:anchorId="71D230A1" wp14:editId="59A30D4B">
            <wp:simplePos x="0" y="0"/>
            <wp:positionH relativeFrom="column">
              <wp:posOffset>3615690</wp:posOffset>
            </wp:positionH>
            <wp:positionV relativeFrom="paragraph">
              <wp:posOffset>132715</wp:posOffset>
            </wp:positionV>
            <wp:extent cx="2390775" cy="1434465"/>
            <wp:effectExtent l="0" t="0" r="9525" b="0"/>
            <wp:wrapSquare wrapText="bothSides"/>
            <wp:docPr id="4" name="Imagen 4" descr="Resultado de imagen para graficos estadis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graficos estadistic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1434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425A" w:rsidRPr="009330B4">
        <w:rPr>
          <w:rFonts w:ascii="Arial" w:hAnsi="Arial" w:cs="Arial"/>
          <w:b/>
          <w:bCs/>
          <w:color w:val="222222"/>
          <w:shd w:val="clear" w:color="auto" w:fill="FFFFFF"/>
        </w:rPr>
        <w:t>Ejemplos de gráficos de barras</w:t>
      </w:r>
    </w:p>
    <w:p w14:paraId="1EE3C15F" w14:textId="71DF8D5F" w:rsidR="0064425A" w:rsidRPr="009330B4" w:rsidRDefault="0064425A" w:rsidP="0064425A">
      <w:pPr>
        <w:jc w:val="both"/>
        <w:rPr>
          <w:rFonts w:ascii="Arial" w:hAnsi="Arial" w:cs="Arial"/>
          <w:b/>
        </w:rPr>
      </w:pPr>
    </w:p>
    <w:p w14:paraId="227E2378" w14:textId="33D67DC9" w:rsidR="0064425A" w:rsidRPr="009330B4" w:rsidRDefault="0064425A" w:rsidP="0064425A">
      <w:pPr>
        <w:jc w:val="both"/>
        <w:rPr>
          <w:rFonts w:ascii="Arial" w:hAnsi="Arial" w:cs="Arial"/>
          <w:b/>
        </w:rPr>
      </w:pPr>
    </w:p>
    <w:p w14:paraId="5C2370C8" w14:textId="2ACFEF05" w:rsidR="0064425A" w:rsidRPr="009330B4" w:rsidRDefault="001416C9" w:rsidP="0064425A">
      <w:pPr>
        <w:jc w:val="both"/>
        <w:rPr>
          <w:rFonts w:ascii="Arial" w:hAnsi="Arial" w:cs="Arial"/>
          <w:b/>
        </w:rPr>
      </w:pPr>
      <w:r w:rsidRPr="009330B4">
        <w:rPr>
          <w:rFonts w:ascii="Arial" w:hAnsi="Arial" w:cs="Arial"/>
          <w:noProof/>
          <w:lang w:val="es-ES" w:eastAsia="es-ES"/>
        </w:rPr>
        <w:drawing>
          <wp:anchor distT="0" distB="0" distL="114300" distR="114300" simplePos="0" relativeHeight="251660288" behindDoc="0" locked="0" layoutInCell="1" allowOverlap="1" wp14:anchorId="193176AC" wp14:editId="1D092CE6">
            <wp:simplePos x="0" y="0"/>
            <wp:positionH relativeFrom="margin">
              <wp:posOffset>873760</wp:posOffset>
            </wp:positionH>
            <wp:positionV relativeFrom="paragraph">
              <wp:posOffset>755015</wp:posOffset>
            </wp:positionV>
            <wp:extent cx="4876800" cy="1743075"/>
            <wp:effectExtent l="0" t="0" r="0" b="9525"/>
            <wp:wrapSquare wrapText="bothSides"/>
            <wp:docPr id="3" name="Imagen 3" descr="Resultado de imagen para graficos estadis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graficos estadistic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0"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92798F" w14:textId="77777777" w:rsidR="0088205E" w:rsidRDefault="0088205E" w:rsidP="001416C9">
      <w:pPr>
        <w:jc w:val="both"/>
        <w:rPr>
          <w:rFonts w:ascii="Arial" w:hAnsi="Arial" w:cs="Arial"/>
          <w:b/>
          <w:bCs/>
        </w:rPr>
      </w:pPr>
    </w:p>
    <w:p w14:paraId="188C945F" w14:textId="77777777" w:rsidR="0088205E" w:rsidRDefault="0088205E" w:rsidP="001416C9">
      <w:pPr>
        <w:jc w:val="both"/>
        <w:rPr>
          <w:rFonts w:ascii="Arial" w:hAnsi="Arial" w:cs="Arial"/>
          <w:b/>
          <w:bCs/>
        </w:rPr>
      </w:pPr>
    </w:p>
    <w:p w14:paraId="1EEBA8EA" w14:textId="77777777" w:rsidR="001F52F3" w:rsidRDefault="001F52F3" w:rsidP="001416C9">
      <w:pPr>
        <w:jc w:val="both"/>
        <w:rPr>
          <w:rFonts w:ascii="Arial" w:hAnsi="Arial" w:cs="Arial"/>
          <w:b/>
          <w:bCs/>
        </w:rPr>
      </w:pPr>
    </w:p>
    <w:p w14:paraId="2ED9A91D" w14:textId="77777777" w:rsidR="001F52F3" w:rsidRDefault="001F52F3" w:rsidP="001416C9">
      <w:pPr>
        <w:jc w:val="both"/>
        <w:rPr>
          <w:rFonts w:ascii="Arial" w:hAnsi="Arial" w:cs="Arial"/>
          <w:b/>
          <w:bCs/>
        </w:rPr>
      </w:pPr>
    </w:p>
    <w:p w14:paraId="0DD3222C" w14:textId="77777777" w:rsidR="001F52F3" w:rsidRDefault="001F52F3" w:rsidP="001416C9">
      <w:pPr>
        <w:jc w:val="both"/>
        <w:rPr>
          <w:rFonts w:ascii="Arial" w:hAnsi="Arial" w:cs="Arial"/>
          <w:b/>
          <w:bCs/>
        </w:rPr>
      </w:pPr>
    </w:p>
    <w:p w14:paraId="69C8D304" w14:textId="77777777" w:rsidR="001F52F3" w:rsidRDefault="001F52F3" w:rsidP="001416C9">
      <w:pPr>
        <w:jc w:val="both"/>
        <w:rPr>
          <w:rFonts w:ascii="Arial" w:hAnsi="Arial" w:cs="Arial"/>
          <w:b/>
          <w:bCs/>
        </w:rPr>
      </w:pPr>
    </w:p>
    <w:p w14:paraId="31305680" w14:textId="77777777" w:rsidR="001F52F3" w:rsidRDefault="001F52F3" w:rsidP="001416C9">
      <w:pPr>
        <w:jc w:val="both"/>
        <w:rPr>
          <w:rFonts w:ascii="Arial" w:hAnsi="Arial" w:cs="Arial"/>
          <w:b/>
          <w:bCs/>
        </w:rPr>
      </w:pPr>
    </w:p>
    <w:p w14:paraId="2DF41993" w14:textId="77777777" w:rsidR="001F52F3" w:rsidRDefault="001F52F3" w:rsidP="001416C9">
      <w:pPr>
        <w:jc w:val="both"/>
        <w:rPr>
          <w:rFonts w:ascii="Arial" w:hAnsi="Arial" w:cs="Arial"/>
          <w:b/>
          <w:bCs/>
        </w:rPr>
      </w:pPr>
    </w:p>
    <w:p w14:paraId="1B1316F3" w14:textId="26733CE6" w:rsidR="0064425A" w:rsidRPr="009330B4" w:rsidRDefault="0064425A" w:rsidP="001416C9">
      <w:pPr>
        <w:jc w:val="both"/>
        <w:rPr>
          <w:rFonts w:ascii="Arial" w:hAnsi="Arial" w:cs="Arial"/>
          <w:b/>
          <w:bCs/>
        </w:rPr>
      </w:pPr>
      <w:r w:rsidRPr="009330B4">
        <w:rPr>
          <w:rFonts w:ascii="Arial" w:hAnsi="Arial" w:cs="Arial"/>
          <w:b/>
          <w:bCs/>
        </w:rPr>
        <w:lastRenderedPageBreak/>
        <w:t>CONSTRUCCIÓN DE UN GRÁFICO DE BARRAS</w:t>
      </w:r>
    </w:p>
    <w:p w14:paraId="46642F29" w14:textId="77777777" w:rsidR="0064425A" w:rsidRPr="009330B4" w:rsidRDefault="0064425A" w:rsidP="0064425A">
      <w:pPr>
        <w:rPr>
          <w:rFonts w:ascii="Arial" w:hAnsi="Arial" w:cs="Arial"/>
        </w:rPr>
      </w:pPr>
      <w:r w:rsidRPr="009330B4">
        <w:rPr>
          <w:rFonts w:ascii="Arial" w:hAnsi="Arial" w:cs="Arial"/>
        </w:rPr>
        <w:t>Vamos a retomar uno de los ejercicios de la guía anterior</w:t>
      </w:r>
    </w:p>
    <w:p w14:paraId="0E27F618" w14:textId="6F77015A" w:rsidR="0064425A" w:rsidRPr="009330B4" w:rsidRDefault="0064425A" w:rsidP="00BF7AD0">
      <w:pPr>
        <w:spacing w:after="160" w:line="259" w:lineRule="auto"/>
        <w:rPr>
          <w:rFonts w:ascii="Arial" w:eastAsiaTheme="minorEastAsia" w:hAnsi="Arial" w:cs="Arial"/>
        </w:rPr>
      </w:pPr>
      <w:r w:rsidRPr="009330B4">
        <w:rPr>
          <w:rFonts w:ascii="Arial" w:eastAsiaTheme="minorEastAsia" w:hAnsi="Arial" w:cs="Arial"/>
          <w:lang w:val="es-ES"/>
        </w:rPr>
        <w:t xml:space="preserve">En un colegio, los estudiantes en tercer año medio deben optar por un electivo de especialidad en un área determinada. Los electivos que se imparten son, Matemática financiera, Literatura y sociedad, Historia mundial y Ciencias de la Tierra. Los estudiantes se distribuyeron de la siguiente manera, 16 estudiantes prefirieron matemática financiera, 8 eligieron literatura y sociedad, 6 historia </w:t>
      </w:r>
      <w:r w:rsidRPr="009330B4">
        <w:rPr>
          <w:rFonts w:ascii="Arial" w:eastAsiaTheme="minorEastAsia" w:hAnsi="Arial" w:cs="Arial"/>
        </w:rPr>
        <w:t>mundial y</w:t>
      </w:r>
      <w:r w:rsidRPr="009330B4">
        <w:rPr>
          <w:rFonts w:ascii="Arial" w:eastAsiaTheme="minorEastAsia" w:hAnsi="Arial" w:cs="Arial"/>
          <w:lang w:val="es-ES"/>
        </w:rPr>
        <w:t xml:space="preserve"> 10 ciencias de la tierra, tal como muestra la siguiente tabla.</w:t>
      </w:r>
    </w:p>
    <w:tbl>
      <w:tblPr>
        <w:tblStyle w:val="Tablaconcuadrcula"/>
        <w:tblW w:w="0" w:type="auto"/>
        <w:tblLook w:val="04A0" w:firstRow="1" w:lastRow="0" w:firstColumn="1" w:lastColumn="0" w:noHBand="0" w:noVBand="1"/>
      </w:tblPr>
      <w:tblGrid>
        <w:gridCol w:w="1838"/>
        <w:gridCol w:w="1838"/>
      </w:tblGrid>
      <w:tr w:rsidR="0064425A" w:rsidRPr="009330B4" w14:paraId="2A0F1373" w14:textId="77777777" w:rsidTr="00BF7AD0">
        <w:trPr>
          <w:trHeight w:val="416"/>
        </w:trPr>
        <w:tc>
          <w:tcPr>
            <w:tcW w:w="1838" w:type="dxa"/>
          </w:tcPr>
          <w:p w14:paraId="2E18B2E3" w14:textId="77777777" w:rsidR="0064425A" w:rsidRPr="009330B4" w:rsidRDefault="0064425A" w:rsidP="003F30C8">
            <w:pPr>
              <w:autoSpaceDE w:val="0"/>
              <w:autoSpaceDN w:val="0"/>
              <w:adjustRightInd w:val="0"/>
              <w:jc w:val="center"/>
              <w:rPr>
                <w:rFonts w:ascii="Arial" w:eastAsiaTheme="minorEastAsia" w:hAnsi="Arial" w:cs="Arial"/>
                <w:b/>
                <w:bCs/>
              </w:rPr>
            </w:pPr>
            <w:r w:rsidRPr="009330B4">
              <w:rPr>
                <w:rFonts w:ascii="Arial" w:eastAsiaTheme="minorEastAsia" w:hAnsi="Arial" w:cs="Arial"/>
                <w:b/>
                <w:bCs/>
              </w:rPr>
              <w:t>Variable por medir</w:t>
            </w:r>
          </w:p>
        </w:tc>
        <w:tc>
          <w:tcPr>
            <w:tcW w:w="1838" w:type="dxa"/>
          </w:tcPr>
          <w:p w14:paraId="049382D7" w14:textId="77777777" w:rsidR="0064425A" w:rsidRPr="009330B4" w:rsidRDefault="0064425A" w:rsidP="003F30C8">
            <w:pPr>
              <w:autoSpaceDE w:val="0"/>
              <w:autoSpaceDN w:val="0"/>
              <w:adjustRightInd w:val="0"/>
              <w:jc w:val="center"/>
              <w:rPr>
                <w:rFonts w:ascii="Arial" w:eastAsiaTheme="minorEastAsia" w:hAnsi="Arial" w:cs="Arial"/>
                <w:b/>
                <w:bCs/>
              </w:rPr>
            </w:pPr>
            <w:r w:rsidRPr="009330B4">
              <w:rPr>
                <w:rFonts w:ascii="Arial" w:eastAsiaTheme="minorEastAsia" w:hAnsi="Arial" w:cs="Arial"/>
                <w:b/>
                <w:bCs/>
              </w:rPr>
              <w:t>Frecuencia Absoluta</w:t>
            </w:r>
          </w:p>
        </w:tc>
      </w:tr>
      <w:tr w:rsidR="0064425A" w:rsidRPr="009330B4" w14:paraId="55808E71" w14:textId="77777777" w:rsidTr="00BF7AD0">
        <w:trPr>
          <w:trHeight w:val="214"/>
        </w:trPr>
        <w:tc>
          <w:tcPr>
            <w:tcW w:w="1838" w:type="dxa"/>
            <w:shd w:val="clear" w:color="auto" w:fill="EEECE1" w:themeFill="background2"/>
          </w:tcPr>
          <w:p w14:paraId="1F69F61A" w14:textId="77777777" w:rsidR="0064425A" w:rsidRPr="009330B4" w:rsidRDefault="0064425A" w:rsidP="003F30C8">
            <w:pPr>
              <w:autoSpaceDE w:val="0"/>
              <w:autoSpaceDN w:val="0"/>
              <w:adjustRightInd w:val="0"/>
              <w:jc w:val="center"/>
              <w:rPr>
                <w:rFonts w:ascii="Arial" w:eastAsiaTheme="minorEastAsia" w:hAnsi="Arial" w:cs="Arial"/>
                <w:b/>
                <w:bCs/>
              </w:rPr>
            </w:pPr>
            <w:r w:rsidRPr="009330B4">
              <w:rPr>
                <w:rFonts w:ascii="Arial" w:eastAsiaTheme="minorEastAsia" w:hAnsi="Arial" w:cs="Arial"/>
                <w:b/>
                <w:bCs/>
              </w:rPr>
              <w:t>Electivo</w:t>
            </w:r>
          </w:p>
        </w:tc>
        <w:tc>
          <w:tcPr>
            <w:tcW w:w="1838" w:type="dxa"/>
            <w:shd w:val="clear" w:color="auto" w:fill="EEECE1" w:themeFill="background2"/>
          </w:tcPr>
          <w:p w14:paraId="3F12F652" w14:textId="77777777" w:rsidR="0064425A" w:rsidRPr="009330B4" w:rsidRDefault="0064425A" w:rsidP="003F30C8">
            <w:pPr>
              <w:autoSpaceDE w:val="0"/>
              <w:autoSpaceDN w:val="0"/>
              <w:adjustRightInd w:val="0"/>
              <w:jc w:val="center"/>
              <w:rPr>
                <w:rFonts w:ascii="Arial" w:eastAsiaTheme="minorEastAsia" w:hAnsi="Arial" w:cs="Arial"/>
                <w:b/>
                <w:bCs/>
              </w:rPr>
            </w:pPr>
            <w:r w:rsidRPr="009330B4">
              <w:rPr>
                <w:rFonts w:ascii="Arial" w:eastAsiaTheme="minorEastAsia" w:hAnsi="Arial" w:cs="Arial"/>
                <w:b/>
                <w:bCs/>
              </w:rPr>
              <w:t>Estudiantes</w:t>
            </w:r>
          </w:p>
        </w:tc>
      </w:tr>
      <w:tr w:rsidR="0064425A" w:rsidRPr="009330B4" w14:paraId="7EA21E6A" w14:textId="77777777" w:rsidTr="00BF7AD0">
        <w:trPr>
          <w:trHeight w:val="416"/>
        </w:trPr>
        <w:tc>
          <w:tcPr>
            <w:tcW w:w="1838" w:type="dxa"/>
          </w:tcPr>
          <w:p w14:paraId="3FE5590C" w14:textId="77777777" w:rsidR="0064425A" w:rsidRPr="009330B4" w:rsidRDefault="0064425A" w:rsidP="003F30C8">
            <w:pPr>
              <w:autoSpaceDE w:val="0"/>
              <w:autoSpaceDN w:val="0"/>
              <w:adjustRightInd w:val="0"/>
              <w:rPr>
                <w:rFonts w:ascii="Arial" w:eastAsiaTheme="minorEastAsia" w:hAnsi="Arial" w:cs="Arial"/>
              </w:rPr>
            </w:pPr>
            <w:r w:rsidRPr="009330B4">
              <w:rPr>
                <w:rFonts w:ascii="Arial" w:eastAsiaTheme="minorEastAsia" w:hAnsi="Arial" w:cs="Arial"/>
              </w:rPr>
              <w:t>Matemática Financiera</w:t>
            </w:r>
          </w:p>
        </w:tc>
        <w:tc>
          <w:tcPr>
            <w:tcW w:w="1838" w:type="dxa"/>
          </w:tcPr>
          <w:p w14:paraId="5C95EC96" w14:textId="77777777" w:rsidR="0064425A" w:rsidRPr="009330B4" w:rsidRDefault="0064425A" w:rsidP="003F30C8">
            <w:pPr>
              <w:autoSpaceDE w:val="0"/>
              <w:autoSpaceDN w:val="0"/>
              <w:adjustRightInd w:val="0"/>
              <w:rPr>
                <w:rFonts w:ascii="Arial" w:eastAsiaTheme="minorEastAsia" w:hAnsi="Arial" w:cs="Arial"/>
              </w:rPr>
            </w:pPr>
            <w:r w:rsidRPr="009330B4">
              <w:rPr>
                <w:rFonts w:ascii="Arial" w:eastAsiaTheme="minorEastAsia" w:hAnsi="Arial" w:cs="Arial"/>
              </w:rPr>
              <w:t>16</w:t>
            </w:r>
          </w:p>
        </w:tc>
      </w:tr>
      <w:tr w:rsidR="0064425A" w:rsidRPr="009330B4" w14:paraId="4A399B1F" w14:textId="77777777" w:rsidTr="00BF7AD0">
        <w:trPr>
          <w:trHeight w:val="429"/>
        </w:trPr>
        <w:tc>
          <w:tcPr>
            <w:tcW w:w="1838" w:type="dxa"/>
          </w:tcPr>
          <w:p w14:paraId="2C75C63D" w14:textId="77777777" w:rsidR="0064425A" w:rsidRPr="009330B4" w:rsidRDefault="0064425A" w:rsidP="003F30C8">
            <w:pPr>
              <w:autoSpaceDE w:val="0"/>
              <w:autoSpaceDN w:val="0"/>
              <w:adjustRightInd w:val="0"/>
              <w:rPr>
                <w:rFonts w:ascii="Arial" w:eastAsiaTheme="minorEastAsia" w:hAnsi="Arial" w:cs="Arial"/>
              </w:rPr>
            </w:pPr>
            <w:r w:rsidRPr="009330B4">
              <w:rPr>
                <w:rFonts w:ascii="Arial" w:eastAsiaTheme="minorEastAsia" w:hAnsi="Arial" w:cs="Arial"/>
              </w:rPr>
              <w:t>Literatura y Sociedad</w:t>
            </w:r>
          </w:p>
        </w:tc>
        <w:tc>
          <w:tcPr>
            <w:tcW w:w="1838" w:type="dxa"/>
          </w:tcPr>
          <w:p w14:paraId="3D42E435" w14:textId="77777777" w:rsidR="0064425A" w:rsidRPr="009330B4" w:rsidRDefault="0064425A" w:rsidP="003F30C8">
            <w:pPr>
              <w:autoSpaceDE w:val="0"/>
              <w:autoSpaceDN w:val="0"/>
              <w:adjustRightInd w:val="0"/>
              <w:rPr>
                <w:rFonts w:ascii="Arial" w:eastAsiaTheme="minorEastAsia" w:hAnsi="Arial" w:cs="Arial"/>
              </w:rPr>
            </w:pPr>
            <w:r w:rsidRPr="009330B4">
              <w:rPr>
                <w:rFonts w:ascii="Arial" w:eastAsiaTheme="minorEastAsia" w:hAnsi="Arial" w:cs="Arial"/>
              </w:rPr>
              <w:t>8</w:t>
            </w:r>
          </w:p>
        </w:tc>
      </w:tr>
      <w:tr w:rsidR="0064425A" w:rsidRPr="009330B4" w14:paraId="5F937C52" w14:textId="77777777" w:rsidTr="00BF7AD0">
        <w:trPr>
          <w:trHeight w:val="202"/>
        </w:trPr>
        <w:tc>
          <w:tcPr>
            <w:tcW w:w="1838" w:type="dxa"/>
          </w:tcPr>
          <w:p w14:paraId="1F00D43F" w14:textId="77777777" w:rsidR="0064425A" w:rsidRPr="009330B4" w:rsidRDefault="0064425A" w:rsidP="003F30C8">
            <w:pPr>
              <w:autoSpaceDE w:val="0"/>
              <w:autoSpaceDN w:val="0"/>
              <w:adjustRightInd w:val="0"/>
              <w:rPr>
                <w:rFonts w:ascii="Arial" w:eastAsiaTheme="minorEastAsia" w:hAnsi="Arial" w:cs="Arial"/>
              </w:rPr>
            </w:pPr>
            <w:r w:rsidRPr="009330B4">
              <w:rPr>
                <w:rFonts w:ascii="Arial" w:eastAsiaTheme="minorEastAsia" w:hAnsi="Arial" w:cs="Arial"/>
              </w:rPr>
              <w:t>Historia Mundial</w:t>
            </w:r>
          </w:p>
        </w:tc>
        <w:tc>
          <w:tcPr>
            <w:tcW w:w="1838" w:type="dxa"/>
          </w:tcPr>
          <w:p w14:paraId="7DDB4282" w14:textId="77777777" w:rsidR="0064425A" w:rsidRPr="009330B4" w:rsidRDefault="0064425A" w:rsidP="003F30C8">
            <w:pPr>
              <w:autoSpaceDE w:val="0"/>
              <w:autoSpaceDN w:val="0"/>
              <w:adjustRightInd w:val="0"/>
              <w:rPr>
                <w:rFonts w:ascii="Arial" w:eastAsiaTheme="minorEastAsia" w:hAnsi="Arial" w:cs="Arial"/>
              </w:rPr>
            </w:pPr>
            <w:r w:rsidRPr="009330B4">
              <w:rPr>
                <w:rFonts w:ascii="Arial" w:eastAsiaTheme="minorEastAsia" w:hAnsi="Arial" w:cs="Arial"/>
              </w:rPr>
              <w:t>6</w:t>
            </w:r>
          </w:p>
        </w:tc>
      </w:tr>
      <w:tr w:rsidR="0064425A" w:rsidRPr="009330B4" w14:paraId="7729B34A" w14:textId="77777777" w:rsidTr="00BF7AD0">
        <w:trPr>
          <w:trHeight w:val="429"/>
        </w:trPr>
        <w:tc>
          <w:tcPr>
            <w:tcW w:w="1838" w:type="dxa"/>
          </w:tcPr>
          <w:p w14:paraId="381542CF" w14:textId="77777777" w:rsidR="0064425A" w:rsidRPr="009330B4" w:rsidRDefault="0064425A" w:rsidP="003F30C8">
            <w:pPr>
              <w:autoSpaceDE w:val="0"/>
              <w:autoSpaceDN w:val="0"/>
              <w:adjustRightInd w:val="0"/>
              <w:rPr>
                <w:rFonts w:ascii="Arial" w:eastAsiaTheme="minorEastAsia" w:hAnsi="Arial" w:cs="Arial"/>
              </w:rPr>
            </w:pPr>
            <w:r w:rsidRPr="009330B4">
              <w:rPr>
                <w:rFonts w:ascii="Arial" w:eastAsiaTheme="minorEastAsia" w:hAnsi="Arial" w:cs="Arial"/>
              </w:rPr>
              <w:t>Ciencias de la Tierra</w:t>
            </w:r>
          </w:p>
        </w:tc>
        <w:tc>
          <w:tcPr>
            <w:tcW w:w="1838" w:type="dxa"/>
          </w:tcPr>
          <w:p w14:paraId="22B0E40E" w14:textId="77777777" w:rsidR="0064425A" w:rsidRPr="009330B4" w:rsidRDefault="0064425A" w:rsidP="003F30C8">
            <w:pPr>
              <w:autoSpaceDE w:val="0"/>
              <w:autoSpaceDN w:val="0"/>
              <w:adjustRightInd w:val="0"/>
              <w:rPr>
                <w:rFonts w:ascii="Arial" w:eastAsiaTheme="minorEastAsia" w:hAnsi="Arial" w:cs="Arial"/>
              </w:rPr>
            </w:pPr>
            <w:r w:rsidRPr="009330B4">
              <w:rPr>
                <w:rFonts w:ascii="Arial" w:eastAsiaTheme="minorEastAsia" w:hAnsi="Arial" w:cs="Arial"/>
              </w:rPr>
              <w:t>10</w:t>
            </w:r>
          </w:p>
        </w:tc>
      </w:tr>
      <w:tr w:rsidR="0064425A" w:rsidRPr="009330B4" w14:paraId="7EA4311A" w14:textId="77777777" w:rsidTr="00BF7AD0">
        <w:trPr>
          <w:trHeight w:val="202"/>
        </w:trPr>
        <w:tc>
          <w:tcPr>
            <w:tcW w:w="1838" w:type="dxa"/>
          </w:tcPr>
          <w:p w14:paraId="15D025A8" w14:textId="77777777" w:rsidR="0064425A" w:rsidRPr="009330B4" w:rsidRDefault="0064425A" w:rsidP="003F30C8">
            <w:pPr>
              <w:autoSpaceDE w:val="0"/>
              <w:autoSpaceDN w:val="0"/>
              <w:adjustRightInd w:val="0"/>
              <w:jc w:val="center"/>
              <w:rPr>
                <w:rFonts w:ascii="Arial" w:eastAsiaTheme="minorEastAsia" w:hAnsi="Arial" w:cs="Arial"/>
                <w:b/>
                <w:bCs/>
              </w:rPr>
            </w:pPr>
            <w:r w:rsidRPr="009330B4">
              <w:rPr>
                <w:rFonts w:ascii="Arial" w:eastAsiaTheme="minorEastAsia" w:hAnsi="Arial" w:cs="Arial"/>
                <w:b/>
                <w:bCs/>
              </w:rPr>
              <w:t>Total</w:t>
            </w:r>
          </w:p>
        </w:tc>
        <w:tc>
          <w:tcPr>
            <w:tcW w:w="1838" w:type="dxa"/>
          </w:tcPr>
          <w:p w14:paraId="6D41569A" w14:textId="77777777" w:rsidR="0064425A" w:rsidRPr="009330B4" w:rsidRDefault="0064425A" w:rsidP="003F30C8">
            <w:pPr>
              <w:autoSpaceDE w:val="0"/>
              <w:autoSpaceDN w:val="0"/>
              <w:adjustRightInd w:val="0"/>
              <w:jc w:val="center"/>
              <w:rPr>
                <w:rFonts w:ascii="Arial" w:eastAsiaTheme="minorEastAsia" w:hAnsi="Arial" w:cs="Arial"/>
                <w:b/>
                <w:bCs/>
              </w:rPr>
            </w:pPr>
            <w:r w:rsidRPr="009330B4">
              <w:rPr>
                <w:rFonts w:ascii="Arial" w:eastAsiaTheme="minorEastAsia" w:hAnsi="Arial" w:cs="Arial"/>
                <w:b/>
                <w:bCs/>
              </w:rPr>
              <w:t>40</w:t>
            </w:r>
          </w:p>
        </w:tc>
      </w:tr>
    </w:tbl>
    <w:p w14:paraId="7BFCA6A8" w14:textId="77777777" w:rsidR="0064425A" w:rsidRPr="009330B4" w:rsidRDefault="0064425A" w:rsidP="0064425A">
      <w:pPr>
        <w:autoSpaceDE w:val="0"/>
        <w:autoSpaceDN w:val="0"/>
        <w:adjustRightInd w:val="0"/>
        <w:spacing w:after="0" w:line="240" w:lineRule="auto"/>
        <w:rPr>
          <w:rFonts w:ascii="Arial" w:eastAsiaTheme="minorEastAsia" w:hAnsi="Arial" w:cs="Arial"/>
          <w:b/>
          <w:bCs/>
        </w:rPr>
      </w:pPr>
    </w:p>
    <w:p w14:paraId="5AFC10A6" w14:textId="77777777" w:rsidR="0064425A" w:rsidRPr="009330B4" w:rsidRDefault="0064425A" w:rsidP="0064425A">
      <w:pPr>
        <w:rPr>
          <w:rFonts w:ascii="Arial" w:hAnsi="Arial" w:cs="Arial"/>
        </w:rPr>
      </w:pPr>
      <w:r w:rsidRPr="009330B4">
        <w:rPr>
          <w:rFonts w:ascii="Arial" w:hAnsi="Arial" w:cs="Arial"/>
        </w:rPr>
        <w:t>Para construir el gráfico de barras usamos los siguientes pasos:</w:t>
      </w:r>
    </w:p>
    <w:p w14:paraId="1317922A" w14:textId="77777777" w:rsidR="0064425A" w:rsidRPr="009330B4" w:rsidRDefault="0064425A" w:rsidP="0064425A">
      <w:pPr>
        <w:rPr>
          <w:rFonts w:ascii="Arial" w:hAnsi="Arial" w:cs="Arial"/>
        </w:rPr>
      </w:pPr>
      <w:r w:rsidRPr="009330B4">
        <w:rPr>
          <w:rFonts w:ascii="Arial" w:hAnsi="Arial" w:cs="Arial"/>
          <w:b/>
          <w:bCs/>
        </w:rPr>
        <w:t>1er paso</w:t>
      </w:r>
      <w:r w:rsidRPr="009330B4">
        <w:rPr>
          <w:rFonts w:ascii="Arial" w:hAnsi="Arial" w:cs="Arial"/>
        </w:rPr>
        <w:t>: en el sistema de coordenadas, el eje X toma los valores de la variable por la que se hace la consulta (Matemática Financiera, Literatura y Sociedad, Historia Mundial y ciencias de la Tierra), en este caso la columna de la tabla correspondiente a los electivos que se imparten y el eje Y correspondiente a la frecuencia absoluta que según la tabla es la cantidad de estudiantes que eligieron según electivo (de 0 a 18). Tal como lo muestra la figura 1.</w:t>
      </w:r>
    </w:p>
    <w:p w14:paraId="0A4F1147" w14:textId="77777777" w:rsidR="0064425A" w:rsidRPr="009330B4" w:rsidRDefault="0064425A" w:rsidP="0064425A">
      <w:pPr>
        <w:rPr>
          <w:rFonts w:ascii="Arial" w:hAnsi="Arial" w:cs="Arial"/>
        </w:rPr>
      </w:pPr>
      <w:r w:rsidRPr="009330B4">
        <w:rPr>
          <w:rFonts w:ascii="Arial" w:hAnsi="Arial" w:cs="Arial"/>
          <w:b/>
          <w:bCs/>
        </w:rPr>
        <w:t xml:space="preserve">2do paso: </w:t>
      </w:r>
      <w:r w:rsidRPr="009330B4">
        <w:rPr>
          <w:rFonts w:ascii="Arial" w:hAnsi="Arial" w:cs="Arial"/>
        </w:rPr>
        <w:t>se dibuja cada barra según la altura que muestra la frecuencia absoluta por cada valor de la variable.</w:t>
      </w:r>
    </w:p>
    <w:p w14:paraId="1656973A" w14:textId="77777777" w:rsidR="0064425A" w:rsidRPr="009330B4" w:rsidRDefault="0064425A" w:rsidP="0064425A">
      <w:pPr>
        <w:rPr>
          <w:rFonts w:ascii="Arial" w:hAnsi="Arial" w:cs="Arial"/>
        </w:rPr>
      </w:pPr>
      <w:r w:rsidRPr="009330B4">
        <w:rPr>
          <w:rFonts w:ascii="Arial" w:hAnsi="Arial" w:cs="Arial"/>
          <w:b/>
          <w:bCs/>
        </w:rPr>
        <w:t xml:space="preserve">3er paso: </w:t>
      </w:r>
      <w:r w:rsidRPr="009330B4">
        <w:rPr>
          <w:rFonts w:ascii="Arial" w:hAnsi="Arial" w:cs="Arial"/>
        </w:rPr>
        <w:t>se dan las etiquetas representativas de cada componente del gráfico, tal como lo muestra la figura 1, teniendo:</w:t>
      </w:r>
    </w:p>
    <w:p w14:paraId="78ECFC6E" w14:textId="77777777" w:rsidR="001416C9" w:rsidRDefault="0064425A" w:rsidP="0064425A">
      <w:pPr>
        <w:rPr>
          <w:rFonts w:ascii="Arial" w:hAnsi="Arial" w:cs="Arial"/>
        </w:rPr>
      </w:pPr>
      <w:r w:rsidRPr="009330B4">
        <w:rPr>
          <w:rFonts w:ascii="Arial" w:hAnsi="Arial" w:cs="Arial"/>
          <w:b/>
          <w:bCs/>
        </w:rPr>
        <w:t xml:space="preserve">Título del gráfico: </w:t>
      </w:r>
      <w:r w:rsidRPr="009330B4">
        <w:rPr>
          <w:rFonts w:ascii="Arial" w:hAnsi="Arial" w:cs="Arial"/>
        </w:rPr>
        <w:t>Cantidad de Estudiantes vs Electivo</w:t>
      </w:r>
    </w:p>
    <w:p w14:paraId="437AFE63" w14:textId="0EE817FD" w:rsidR="0064425A" w:rsidRPr="009330B4" w:rsidRDefault="0064425A" w:rsidP="0064425A">
      <w:pPr>
        <w:rPr>
          <w:rFonts w:ascii="Arial" w:hAnsi="Arial" w:cs="Arial"/>
        </w:rPr>
      </w:pPr>
      <w:r w:rsidRPr="009330B4">
        <w:rPr>
          <w:rFonts w:ascii="Arial" w:hAnsi="Arial" w:cs="Arial"/>
          <w:b/>
          <w:bCs/>
        </w:rPr>
        <w:t xml:space="preserve">Título del eje X: </w:t>
      </w:r>
      <w:r w:rsidRPr="009330B4">
        <w:rPr>
          <w:rFonts w:ascii="Arial" w:hAnsi="Arial" w:cs="Arial"/>
        </w:rPr>
        <w:t>Electivos que se imparten</w:t>
      </w:r>
    </w:p>
    <w:p w14:paraId="607DFC3F" w14:textId="77777777" w:rsidR="0064425A" w:rsidRPr="009330B4" w:rsidRDefault="0064425A" w:rsidP="0064425A">
      <w:pPr>
        <w:rPr>
          <w:rFonts w:ascii="Arial" w:hAnsi="Arial" w:cs="Arial"/>
        </w:rPr>
      </w:pPr>
      <w:r w:rsidRPr="009330B4">
        <w:rPr>
          <w:rFonts w:ascii="Arial" w:hAnsi="Arial" w:cs="Arial"/>
          <w:b/>
          <w:bCs/>
        </w:rPr>
        <w:t xml:space="preserve">Título del eje Y: </w:t>
      </w:r>
      <w:r w:rsidRPr="009330B4">
        <w:rPr>
          <w:rFonts w:ascii="Arial" w:hAnsi="Arial" w:cs="Arial"/>
        </w:rPr>
        <w:t>Cantidad de estudiantes por electivo</w:t>
      </w:r>
    </w:p>
    <w:p w14:paraId="5C42E662" w14:textId="77777777" w:rsidR="0064425A" w:rsidRPr="009330B4" w:rsidRDefault="0064425A" w:rsidP="0064425A">
      <w:pPr>
        <w:rPr>
          <w:rFonts w:ascii="Arial" w:hAnsi="Arial" w:cs="Arial"/>
        </w:rPr>
      </w:pPr>
      <w:r w:rsidRPr="009330B4">
        <w:rPr>
          <w:rFonts w:ascii="Arial" w:hAnsi="Arial" w:cs="Arial"/>
          <w:b/>
          <w:bCs/>
        </w:rPr>
        <w:t xml:space="preserve">Rótulo de cada barra: </w:t>
      </w:r>
      <w:r w:rsidRPr="009330B4">
        <w:rPr>
          <w:rFonts w:ascii="Arial" w:hAnsi="Arial" w:cs="Arial"/>
        </w:rPr>
        <w:t>16, 8, 6 y 10.</w:t>
      </w:r>
    </w:p>
    <w:p w14:paraId="3FD8379D" w14:textId="77777777" w:rsidR="0064425A" w:rsidRPr="009330B4" w:rsidRDefault="0064425A" w:rsidP="0064425A">
      <w:pPr>
        <w:rPr>
          <w:rFonts w:ascii="Arial" w:hAnsi="Arial" w:cs="Arial"/>
        </w:rPr>
      </w:pPr>
      <w:r w:rsidRPr="009330B4">
        <w:rPr>
          <w:rFonts w:ascii="Arial" w:hAnsi="Arial" w:cs="Arial"/>
          <w:noProof/>
          <w:lang w:val="es-ES" w:eastAsia="es-ES"/>
        </w:rPr>
        <w:drawing>
          <wp:inline distT="0" distB="0" distL="0" distR="0" wp14:anchorId="075404AB" wp14:editId="7A3FFC6C">
            <wp:extent cx="6189980" cy="2809875"/>
            <wp:effectExtent l="0" t="0" r="127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98535" cy="2813758"/>
                    </a:xfrm>
                    <a:prstGeom prst="rect">
                      <a:avLst/>
                    </a:prstGeom>
                  </pic:spPr>
                </pic:pic>
              </a:graphicData>
            </a:graphic>
          </wp:inline>
        </w:drawing>
      </w:r>
    </w:p>
    <w:p w14:paraId="7123DF53" w14:textId="77777777" w:rsidR="00685B41" w:rsidRDefault="00C67EAB" w:rsidP="0064425A">
      <w:pPr>
        <w:rPr>
          <w:rFonts w:ascii="Arial" w:hAnsi="Arial" w:cs="Arial"/>
        </w:rPr>
      </w:pPr>
      <w:r>
        <w:rPr>
          <w:rFonts w:ascii="Arial" w:hAnsi="Arial" w:cs="Arial"/>
        </w:rPr>
        <w:lastRenderedPageBreak/>
        <w:t>Una interpretación que se puede dar al gráfico</w:t>
      </w:r>
      <w:r w:rsidR="00A47A19">
        <w:rPr>
          <w:rFonts w:ascii="Arial" w:hAnsi="Arial" w:cs="Arial"/>
        </w:rPr>
        <w:t xml:space="preserve"> de barras obtenido en el ejemplo </w:t>
      </w:r>
      <w:r w:rsidR="00685B41">
        <w:rPr>
          <w:rFonts w:ascii="Arial" w:hAnsi="Arial" w:cs="Arial"/>
        </w:rPr>
        <w:t>sería:</w:t>
      </w:r>
    </w:p>
    <w:p w14:paraId="3375CE7C" w14:textId="5A4D4E61" w:rsidR="000D1F6A" w:rsidRDefault="003829C4" w:rsidP="0064425A">
      <w:pPr>
        <w:rPr>
          <w:rFonts w:ascii="Arial" w:hAnsi="Arial" w:cs="Arial"/>
        </w:rPr>
      </w:pPr>
      <w:r>
        <w:rPr>
          <w:rFonts w:ascii="Arial" w:hAnsi="Arial" w:cs="Arial"/>
        </w:rPr>
        <w:t xml:space="preserve">El electivo </w:t>
      </w:r>
      <w:r w:rsidR="00545BF1">
        <w:rPr>
          <w:rFonts w:ascii="Arial" w:hAnsi="Arial" w:cs="Arial"/>
        </w:rPr>
        <w:t>que presenta un número con mayor opción entre los estudiantes</w:t>
      </w:r>
      <w:r w:rsidR="00F36CB3">
        <w:rPr>
          <w:rFonts w:ascii="Arial" w:hAnsi="Arial" w:cs="Arial"/>
        </w:rPr>
        <w:t xml:space="preserve">, con casi el triple del de menor </w:t>
      </w:r>
      <w:r w:rsidR="00545BF1">
        <w:rPr>
          <w:rFonts w:ascii="Arial" w:hAnsi="Arial" w:cs="Arial"/>
        </w:rPr>
        <w:t>opción corr</w:t>
      </w:r>
      <w:r w:rsidR="000D1F6A">
        <w:rPr>
          <w:rFonts w:ascii="Arial" w:hAnsi="Arial" w:cs="Arial"/>
        </w:rPr>
        <w:t>esponde a Matemática Financiera</w:t>
      </w:r>
    </w:p>
    <w:p w14:paraId="2DAA6A95" w14:textId="77777777" w:rsidR="0064425A" w:rsidRPr="009330B4" w:rsidRDefault="0064425A" w:rsidP="0064425A">
      <w:pPr>
        <w:rPr>
          <w:rFonts w:ascii="Arial" w:hAnsi="Arial" w:cs="Arial"/>
          <w:b/>
          <w:bCs/>
          <w:color w:val="222222"/>
          <w:shd w:val="clear" w:color="auto" w:fill="FFFFFF"/>
        </w:rPr>
      </w:pPr>
      <w:r w:rsidRPr="009330B4">
        <w:rPr>
          <w:rFonts w:ascii="Arial" w:hAnsi="Arial" w:cs="Arial"/>
          <w:b/>
          <w:bCs/>
          <w:color w:val="222222"/>
          <w:shd w:val="clear" w:color="auto" w:fill="FFFFFF"/>
        </w:rPr>
        <w:t>GRÁFICO CIRCULAR O DIAGRAMA DE SECTORES</w:t>
      </w:r>
    </w:p>
    <w:p w14:paraId="7DC7ADCB" w14:textId="77777777" w:rsidR="0064425A" w:rsidRPr="009330B4" w:rsidRDefault="0064425A" w:rsidP="0064425A">
      <w:pPr>
        <w:rPr>
          <w:rFonts w:ascii="Arial" w:hAnsi="Arial" w:cs="Arial"/>
          <w:color w:val="222222"/>
          <w:shd w:val="clear" w:color="auto" w:fill="FFFFFF"/>
        </w:rPr>
      </w:pPr>
      <w:r w:rsidRPr="009330B4">
        <w:rPr>
          <w:rFonts w:ascii="Arial" w:hAnsi="Arial" w:cs="Arial"/>
          <w:color w:val="222222"/>
          <w:shd w:val="clear" w:color="auto" w:fill="FFFFFF"/>
        </w:rPr>
        <w:t>Un gráfico o gráfica circulares, también llamado "gráfico de pastel", "gráfico de tarta", "gráfico de torta" o "gráfica de 360 grados", es un recurso estadístico que se utiliza para representar porcentajes y proporciones.</w:t>
      </w:r>
    </w:p>
    <w:p w14:paraId="70633283" w14:textId="77777777" w:rsidR="0064425A" w:rsidRPr="009330B4" w:rsidRDefault="0064425A" w:rsidP="0064425A">
      <w:pPr>
        <w:rPr>
          <w:rFonts w:ascii="Arial" w:hAnsi="Arial" w:cs="Arial"/>
          <w:b/>
          <w:bCs/>
          <w:color w:val="222222"/>
          <w:shd w:val="clear" w:color="auto" w:fill="FFFFFF"/>
        </w:rPr>
      </w:pPr>
      <w:r w:rsidRPr="009330B4">
        <w:rPr>
          <w:rFonts w:ascii="Arial" w:hAnsi="Arial" w:cs="Arial"/>
          <w:b/>
          <w:bCs/>
          <w:color w:val="222222"/>
          <w:shd w:val="clear" w:color="auto" w:fill="FFFFFF"/>
        </w:rPr>
        <w:t>En lenguaje más coloquial, es aquel gráfico estadístico que permite comparar partes de las frecuencias porcentuales según el todo.</w:t>
      </w:r>
    </w:p>
    <w:p w14:paraId="2895CFD7" w14:textId="44CEA157" w:rsidR="0064425A" w:rsidRPr="009330B4" w:rsidRDefault="00BF7AD0" w:rsidP="0064425A">
      <w:pPr>
        <w:rPr>
          <w:rFonts w:ascii="Arial" w:hAnsi="Arial" w:cs="Arial"/>
          <w:b/>
          <w:bCs/>
          <w:color w:val="222222"/>
          <w:shd w:val="clear" w:color="auto" w:fill="FFFFFF"/>
        </w:rPr>
      </w:pPr>
      <w:r w:rsidRPr="009330B4">
        <w:rPr>
          <w:rFonts w:ascii="Arial" w:hAnsi="Arial" w:cs="Arial"/>
          <w:noProof/>
          <w:lang w:val="es-ES" w:eastAsia="es-ES"/>
        </w:rPr>
        <w:drawing>
          <wp:anchor distT="0" distB="0" distL="114300" distR="114300" simplePos="0" relativeHeight="251662336" behindDoc="0" locked="0" layoutInCell="1" allowOverlap="1" wp14:anchorId="4BE593B5" wp14:editId="66D83F3C">
            <wp:simplePos x="0" y="0"/>
            <wp:positionH relativeFrom="margin">
              <wp:align>left</wp:align>
            </wp:positionH>
            <wp:positionV relativeFrom="paragraph">
              <wp:posOffset>227965</wp:posOffset>
            </wp:positionV>
            <wp:extent cx="2486025" cy="1305560"/>
            <wp:effectExtent l="0" t="0" r="9525" b="8890"/>
            <wp:wrapSquare wrapText="bothSides"/>
            <wp:docPr id="8" name="Imagen 8" descr="Resultado de imagen para Gráfico o diagrama de s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Gráfico o diagrama de sector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6025" cy="1305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425A" w:rsidRPr="009330B4">
        <w:rPr>
          <w:rFonts w:ascii="Arial" w:hAnsi="Arial" w:cs="Arial"/>
          <w:b/>
          <w:bCs/>
          <w:color w:val="222222"/>
          <w:shd w:val="clear" w:color="auto" w:fill="FFFFFF"/>
        </w:rPr>
        <w:t>Ejemplos de Gráfico Circular o Diagrama de Sectores</w:t>
      </w:r>
    </w:p>
    <w:p w14:paraId="16533583" w14:textId="20BDDCE6" w:rsidR="0064425A" w:rsidRPr="009330B4" w:rsidRDefault="00DF1AF0" w:rsidP="0064425A">
      <w:pPr>
        <w:rPr>
          <w:rFonts w:ascii="Arial" w:hAnsi="Arial" w:cs="Arial"/>
          <w:b/>
          <w:bCs/>
          <w:color w:val="222222"/>
          <w:shd w:val="clear" w:color="auto" w:fill="FFFFFF"/>
        </w:rPr>
      </w:pPr>
      <w:r w:rsidRPr="009330B4">
        <w:rPr>
          <w:rFonts w:ascii="Arial" w:hAnsi="Arial" w:cs="Arial"/>
          <w:noProof/>
          <w:lang w:val="es-ES" w:eastAsia="es-ES"/>
        </w:rPr>
        <w:drawing>
          <wp:anchor distT="0" distB="0" distL="114300" distR="114300" simplePos="0" relativeHeight="251663360" behindDoc="0" locked="0" layoutInCell="1" allowOverlap="1" wp14:anchorId="6BF9AE01" wp14:editId="7DE2EB73">
            <wp:simplePos x="0" y="0"/>
            <wp:positionH relativeFrom="margin">
              <wp:posOffset>4276725</wp:posOffset>
            </wp:positionH>
            <wp:positionV relativeFrom="paragraph">
              <wp:posOffset>5715</wp:posOffset>
            </wp:positionV>
            <wp:extent cx="2299335" cy="972185"/>
            <wp:effectExtent l="0" t="0" r="5715" b="0"/>
            <wp:wrapSquare wrapText="bothSides"/>
            <wp:docPr id="9" name="Imagen 9" descr="Resultado de imagen para Gráfico o diagrama de s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Gráfico o diagrama de sector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99335" cy="972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38A43B" w14:textId="0915B498" w:rsidR="0064425A" w:rsidRPr="009330B4" w:rsidRDefault="0064425A" w:rsidP="0064425A">
      <w:pPr>
        <w:rPr>
          <w:rFonts w:ascii="Arial" w:hAnsi="Arial" w:cs="Arial"/>
          <w:b/>
          <w:bCs/>
          <w:color w:val="222222"/>
          <w:shd w:val="clear" w:color="auto" w:fill="FFFFFF"/>
        </w:rPr>
      </w:pPr>
    </w:p>
    <w:p w14:paraId="45012368" w14:textId="6F3C3D38" w:rsidR="0064425A" w:rsidRPr="009330B4" w:rsidRDefault="0064425A" w:rsidP="0064425A">
      <w:pPr>
        <w:rPr>
          <w:rFonts w:ascii="Arial" w:hAnsi="Arial" w:cs="Arial"/>
          <w:b/>
          <w:bCs/>
          <w:color w:val="222222"/>
          <w:shd w:val="clear" w:color="auto" w:fill="FFFFFF"/>
        </w:rPr>
      </w:pPr>
      <w:r w:rsidRPr="009330B4">
        <w:rPr>
          <w:rFonts w:ascii="Arial" w:hAnsi="Arial" w:cs="Arial"/>
        </w:rPr>
        <w:t xml:space="preserve"> </w:t>
      </w:r>
    </w:p>
    <w:p w14:paraId="57B81A8E" w14:textId="4DD2BA0B" w:rsidR="0064425A" w:rsidRPr="009330B4" w:rsidRDefault="0064425A" w:rsidP="0064425A">
      <w:pPr>
        <w:rPr>
          <w:rFonts w:ascii="Arial" w:hAnsi="Arial" w:cs="Arial"/>
          <w:b/>
          <w:bCs/>
          <w:color w:val="222222"/>
          <w:shd w:val="clear" w:color="auto" w:fill="FFFFFF"/>
        </w:rPr>
      </w:pPr>
    </w:p>
    <w:p w14:paraId="4CDFA841" w14:textId="54769C30" w:rsidR="0064425A" w:rsidRPr="009330B4" w:rsidRDefault="00DF1AF0" w:rsidP="0064425A">
      <w:pPr>
        <w:rPr>
          <w:rFonts w:ascii="Arial" w:hAnsi="Arial" w:cs="Arial"/>
        </w:rPr>
      </w:pPr>
      <w:r w:rsidRPr="009330B4">
        <w:rPr>
          <w:rFonts w:ascii="Arial" w:hAnsi="Arial" w:cs="Arial"/>
          <w:noProof/>
          <w:lang w:val="es-ES" w:eastAsia="es-ES"/>
        </w:rPr>
        <w:drawing>
          <wp:anchor distT="0" distB="0" distL="114300" distR="114300" simplePos="0" relativeHeight="251665408" behindDoc="0" locked="0" layoutInCell="1" allowOverlap="1" wp14:anchorId="2B18855D" wp14:editId="5E443053">
            <wp:simplePos x="0" y="0"/>
            <wp:positionH relativeFrom="margin">
              <wp:posOffset>4438650</wp:posOffset>
            </wp:positionH>
            <wp:positionV relativeFrom="paragraph">
              <wp:posOffset>139700</wp:posOffset>
            </wp:positionV>
            <wp:extent cx="2028825" cy="1378585"/>
            <wp:effectExtent l="0" t="0" r="9525" b="0"/>
            <wp:wrapSquare wrapText="bothSides"/>
            <wp:docPr id="11" name="Imagen 11" descr="Resultado de imagen para Gráfico o diagrama de s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Gráfico o diagrama de sector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8825" cy="137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7AD0" w:rsidRPr="009330B4">
        <w:rPr>
          <w:rFonts w:ascii="Arial" w:hAnsi="Arial" w:cs="Arial"/>
          <w:noProof/>
          <w:lang w:val="es-ES" w:eastAsia="es-ES"/>
        </w:rPr>
        <w:drawing>
          <wp:anchor distT="0" distB="0" distL="114300" distR="114300" simplePos="0" relativeHeight="251664384" behindDoc="0" locked="0" layoutInCell="1" allowOverlap="1" wp14:anchorId="17D12D30" wp14:editId="40BF6A8C">
            <wp:simplePos x="0" y="0"/>
            <wp:positionH relativeFrom="column">
              <wp:posOffset>47625</wp:posOffset>
            </wp:positionH>
            <wp:positionV relativeFrom="paragraph">
              <wp:posOffset>199390</wp:posOffset>
            </wp:positionV>
            <wp:extent cx="2143125" cy="1490345"/>
            <wp:effectExtent l="0" t="0" r="9525" b="0"/>
            <wp:wrapSquare wrapText="bothSides"/>
            <wp:docPr id="10" name="Imagen 10" descr="Resultado de imagen para Gráfico o diagrama de s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Gráfico o diagrama de sector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1490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46AA51" w14:textId="563BF018" w:rsidR="0064425A" w:rsidRPr="009330B4" w:rsidRDefault="0064425A" w:rsidP="0064425A">
      <w:pPr>
        <w:rPr>
          <w:rFonts w:ascii="Arial" w:hAnsi="Arial" w:cs="Arial"/>
        </w:rPr>
      </w:pPr>
    </w:p>
    <w:p w14:paraId="2100C410" w14:textId="605515F0" w:rsidR="0064425A" w:rsidRPr="009330B4" w:rsidRDefault="0064425A" w:rsidP="0064425A">
      <w:pPr>
        <w:rPr>
          <w:rFonts w:ascii="Arial" w:hAnsi="Arial" w:cs="Arial"/>
        </w:rPr>
      </w:pPr>
    </w:p>
    <w:p w14:paraId="356E5D19" w14:textId="77777777" w:rsidR="0064425A" w:rsidRPr="009330B4" w:rsidRDefault="0064425A" w:rsidP="0064425A">
      <w:pPr>
        <w:rPr>
          <w:rFonts w:ascii="Arial" w:hAnsi="Arial" w:cs="Arial"/>
        </w:rPr>
      </w:pPr>
    </w:p>
    <w:p w14:paraId="65F66644" w14:textId="45F5DEA5" w:rsidR="0064425A" w:rsidRDefault="0064425A" w:rsidP="0064425A">
      <w:pPr>
        <w:rPr>
          <w:rFonts w:ascii="Arial" w:hAnsi="Arial" w:cs="Arial"/>
        </w:rPr>
      </w:pPr>
    </w:p>
    <w:p w14:paraId="046B3789" w14:textId="7644B5E8" w:rsidR="001416C9" w:rsidRDefault="001416C9" w:rsidP="0064425A">
      <w:pPr>
        <w:rPr>
          <w:rFonts w:ascii="Arial" w:hAnsi="Arial" w:cs="Arial"/>
        </w:rPr>
      </w:pPr>
    </w:p>
    <w:p w14:paraId="38BE24E8" w14:textId="63BCA291" w:rsidR="0064425A" w:rsidRPr="009330B4" w:rsidRDefault="0064425A" w:rsidP="0064425A">
      <w:pPr>
        <w:rPr>
          <w:rFonts w:ascii="Arial" w:hAnsi="Arial" w:cs="Arial"/>
          <w:b/>
          <w:bCs/>
          <w:color w:val="222222"/>
          <w:shd w:val="clear" w:color="auto" w:fill="FFFFFF"/>
        </w:rPr>
      </w:pPr>
      <w:r w:rsidRPr="009330B4">
        <w:rPr>
          <w:rFonts w:ascii="Arial" w:hAnsi="Arial" w:cs="Arial"/>
          <w:b/>
          <w:bCs/>
          <w:color w:val="222222"/>
          <w:shd w:val="clear" w:color="auto" w:fill="FFFFFF"/>
        </w:rPr>
        <w:t>Construcción De</w:t>
      </w:r>
      <w:r w:rsidRPr="009330B4">
        <w:rPr>
          <w:rFonts w:ascii="Arial" w:hAnsi="Arial" w:cs="Arial"/>
          <w:b/>
          <w:bCs/>
        </w:rPr>
        <w:t xml:space="preserve"> </w:t>
      </w:r>
      <w:r w:rsidRPr="009330B4">
        <w:rPr>
          <w:rFonts w:ascii="Arial" w:hAnsi="Arial" w:cs="Arial"/>
          <w:b/>
          <w:bCs/>
          <w:color w:val="222222"/>
          <w:shd w:val="clear" w:color="auto" w:fill="FFFFFF"/>
        </w:rPr>
        <w:t>Gráfico Circular O Diagrama De Sectores</w:t>
      </w:r>
    </w:p>
    <w:p w14:paraId="719AA8D4" w14:textId="77777777" w:rsidR="0064425A" w:rsidRPr="009330B4" w:rsidRDefault="0064425A" w:rsidP="0064425A">
      <w:pPr>
        <w:rPr>
          <w:rFonts w:ascii="Arial" w:hAnsi="Arial" w:cs="Arial"/>
          <w:color w:val="222222"/>
          <w:shd w:val="clear" w:color="auto" w:fill="FFFFFF"/>
        </w:rPr>
      </w:pPr>
      <w:r w:rsidRPr="009330B4">
        <w:rPr>
          <w:rFonts w:ascii="Arial" w:hAnsi="Arial" w:cs="Arial"/>
          <w:color w:val="222222"/>
          <w:shd w:val="clear" w:color="auto" w:fill="FFFFFF"/>
        </w:rPr>
        <w:t>Volvamos a retomar el ejemplo usado en gráfico de barras, acá le daremos énfasis a la columna de Frecuencia Relativa Porcentual, aquí la idea es visualizar y comparar los porcentajes de preferencia de los distintos electivo que los alumnos eligen.</w:t>
      </w:r>
    </w:p>
    <w:tbl>
      <w:tblPr>
        <w:tblStyle w:val="Tablaconcuadrcula"/>
        <w:tblpPr w:leftFromText="141" w:rightFromText="141" w:vertAnchor="text" w:tblpY="1"/>
        <w:tblOverlap w:val="never"/>
        <w:tblW w:w="0" w:type="auto"/>
        <w:tblLook w:val="04A0" w:firstRow="1" w:lastRow="0" w:firstColumn="1" w:lastColumn="0" w:noHBand="0" w:noVBand="1"/>
      </w:tblPr>
      <w:tblGrid>
        <w:gridCol w:w="1407"/>
        <w:gridCol w:w="1350"/>
        <w:gridCol w:w="1764"/>
        <w:gridCol w:w="3594"/>
      </w:tblGrid>
      <w:tr w:rsidR="0064425A" w:rsidRPr="009330B4" w14:paraId="0983D7B7" w14:textId="77777777" w:rsidTr="003F30C8">
        <w:trPr>
          <w:trHeight w:val="466"/>
        </w:trPr>
        <w:tc>
          <w:tcPr>
            <w:tcW w:w="1407" w:type="dxa"/>
          </w:tcPr>
          <w:p w14:paraId="554BB0F8" w14:textId="77777777" w:rsidR="0064425A" w:rsidRPr="009330B4" w:rsidRDefault="0064425A" w:rsidP="003F30C8">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Variable por medir</w:t>
            </w:r>
          </w:p>
        </w:tc>
        <w:tc>
          <w:tcPr>
            <w:tcW w:w="1310" w:type="dxa"/>
          </w:tcPr>
          <w:p w14:paraId="53D0FFEC" w14:textId="77777777" w:rsidR="0064425A" w:rsidRPr="009330B4" w:rsidRDefault="0064425A" w:rsidP="003F30C8">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Frecuencia Absoluta</w:t>
            </w:r>
          </w:p>
        </w:tc>
        <w:tc>
          <w:tcPr>
            <w:tcW w:w="1764" w:type="dxa"/>
            <w:shd w:val="clear" w:color="auto" w:fill="F2F2F2" w:themeFill="background1" w:themeFillShade="F2"/>
          </w:tcPr>
          <w:p w14:paraId="13F6D4CF" w14:textId="77777777" w:rsidR="0064425A" w:rsidRPr="009330B4" w:rsidRDefault="0064425A" w:rsidP="003F30C8">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Frecuencia Relativa</w:t>
            </w:r>
          </w:p>
        </w:tc>
        <w:tc>
          <w:tcPr>
            <w:tcW w:w="3594" w:type="dxa"/>
            <w:shd w:val="clear" w:color="auto" w:fill="F2F2F2" w:themeFill="background1" w:themeFillShade="F2"/>
          </w:tcPr>
          <w:p w14:paraId="7F4EB507" w14:textId="77777777" w:rsidR="0064425A" w:rsidRPr="009330B4" w:rsidRDefault="0064425A" w:rsidP="003F30C8">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Ángulo correspondiente</w:t>
            </w:r>
          </w:p>
        </w:tc>
      </w:tr>
      <w:tr w:rsidR="0064425A" w:rsidRPr="009330B4" w14:paraId="6B6C7562" w14:textId="77777777" w:rsidTr="003F30C8">
        <w:trPr>
          <w:trHeight w:val="466"/>
        </w:trPr>
        <w:tc>
          <w:tcPr>
            <w:tcW w:w="1407" w:type="dxa"/>
            <w:shd w:val="clear" w:color="auto" w:fill="D9D9D9" w:themeFill="background1" w:themeFillShade="D9"/>
          </w:tcPr>
          <w:p w14:paraId="21F738DC" w14:textId="77777777" w:rsidR="0064425A" w:rsidRPr="009330B4" w:rsidRDefault="0064425A" w:rsidP="003F30C8">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Electivo</w:t>
            </w:r>
          </w:p>
        </w:tc>
        <w:tc>
          <w:tcPr>
            <w:tcW w:w="1310" w:type="dxa"/>
            <w:shd w:val="clear" w:color="auto" w:fill="D9D9D9" w:themeFill="background1" w:themeFillShade="D9"/>
          </w:tcPr>
          <w:p w14:paraId="244D1E4D" w14:textId="77777777" w:rsidR="0064425A" w:rsidRPr="009330B4" w:rsidRDefault="0064425A" w:rsidP="003F30C8">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Estudiantes</w:t>
            </w:r>
          </w:p>
        </w:tc>
        <w:tc>
          <w:tcPr>
            <w:tcW w:w="1764" w:type="dxa"/>
            <w:shd w:val="clear" w:color="auto" w:fill="D9D9D9" w:themeFill="background1" w:themeFillShade="D9"/>
          </w:tcPr>
          <w:p w14:paraId="3D90234D" w14:textId="77777777" w:rsidR="0064425A" w:rsidRPr="009330B4" w:rsidRDefault="0064425A" w:rsidP="003F30C8">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Porcentaje de Preferencia</w:t>
            </w:r>
          </w:p>
        </w:tc>
        <w:tc>
          <w:tcPr>
            <w:tcW w:w="3594" w:type="dxa"/>
            <w:shd w:val="clear" w:color="auto" w:fill="D9D9D9" w:themeFill="background1" w:themeFillShade="D9"/>
          </w:tcPr>
          <w:p w14:paraId="5DA704B5" w14:textId="77777777" w:rsidR="0064425A" w:rsidRPr="009330B4" w:rsidRDefault="0064425A" w:rsidP="003F30C8">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Medida del Ángulo</w:t>
            </w:r>
          </w:p>
        </w:tc>
      </w:tr>
      <w:tr w:rsidR="0064425A" w:rsidRPr="009330B4" w14:paraId="76ACD978" w14:textId="77777777" w:rsidTr="003F30C8">
        <w:trPr>
          <w:trHeight w:val="466"/>
        </w:trPr>
        <w:tc>
          <w:tcPr>
            <w:tcW w:w="1407" w:type="dxa"/>
          </w:tcPr>
          <w:p w14:paraId="3AE02471" w14:textId="77777777" w:rsidR="0064425A" w:rsidRPr="009330B4" w:rsidRDefault="0064425A" w:rsidP="003F30C8">
            <w:pPr>
              <w:autoSpaceDE w:val="0"/>
              <w:autoSpaceDN w:val="0"/>
              <w:adjustRightInd w:val="0"/>
              <w:rPr>
                <w:rFonts w:ascii="Arial" w:eastAsiaTheme="minorEastAsia" w:hAnsi="Arial" w:cs="Arial"/>
                <w:sz w:val="20"/>
                <w:szCs w:val="20"/>
              </w:rPr>
            </w:pPr>
            <w:r w:rsidRPr="009330B4">
              <w:rPr>
                <w:rFonts w:ascii="Arial" w:eastAsiaTheme="minorEastAsia" w:hAnsi="Arial" w:cs="Arial"/>
                <w:sz w:val="20"/>
                <w:szCs w:val="20"/>
              </w:rPr>
              <w:t>Matemática Financiera</w:t>
            </w:r>
          </w:p>
        </w:tc>
        <w:tc>
          <w:tcPr>
            <w:tcW w:w="1310" w:type="dxa"/>
          </w:tcPr>
          <w:p w14:paraId="43E2D5FF" w14:textId="77777777" w:rsidR="0064425A" w:rsidRPr="009330B4" w:rsidRDefault="0064425A" w:rsidP="003F30C8">
            <w:pPr>
              <w:autoSpaceDE w:val="0"/>
              <w:autoSpaceDN w:val="0"/>
              <w:adjustRightInd w:val="0"/>
              <w:rPr>
                <w:rFonts w:ascii="Arial" w:eastAsiaTheme="minorEastAsia" w:hAnsi="Arial" w:cs="Arial"/>
                <w:sz w:val="20"/>
                <w:szCs w:val="20"/>
              </w:rPr>
            </w:pPr>
            <w:r w:rsidRPr="009330B4">
              <w:rPr>
                <w:rFonts w:ascii="Arial" w:eastAsiaTheme="minorEastAsia" w:hAnsi="Arial" w:cs="Arial"/>
                <w:sz w:val="20"/>
                <w:szCs w:val="20"/>
              </w:rPr>
              <w:t>16</w:t>
            </w:r>
          </w:p>
        </w:tc>
        <w:tc>
          <w:tcPr>
            <w:tcW w:w="1764" w:type="dxa"/>
            <w:shd w:val="clear" w:color="auto" w:fill="F2F2F2" w:themeFill="background1" w:themeFillShade="F2"/>
          </w:tcPr>
          <w:p w14:paraId="70387465" w14:textId="77777777" w:rsidR="0064425A" w:rsidRPr="009330B4" w:rsidRDefault="00E151BA" w:rsidP="003F30C8">
            <w:pPr>
              <w:autoSpaceDE w:val="0"/>
              <w:autoSpaceDN w:val="0"/>
              <w:adjustRightInd w:val="0"/>
              <w:rPr>
                <w:rFonts w:ascii="Arial" w:eastAsiaTheme="minorEastAsia" w:hAnsi="Arial" w:cs="Arial"/>
                <w:sz w:val="20"/>
                <w:szCs w:val="20"/>
              </w:rPr>
            </w:pPr>
            <m:oMathPara>
              <m:oMath>
                <m:f>
                  <m:fPr>
                    <m:ctrlPr>
                      <w:rPr>
                        <w:rFonts w:ascii="Cambria Math" w:eastAsiaTheme="minorEastAsia" w:hAnsi="Cambria Math" w:cs="Arial"/>
                        <w:i/>
                        <w:sz w:val="20"/>
                        <w:szCs w:val="20"/>
                      </w:rPr>
                    </m:ctrlPr>
                  </m:fPr>
                  <m:num>
                    <m:r>
                      <w:rPr>
                        <w:rFonts w:ascii="Cambria Math" w:eastAsiaTheme="minorEastAsia" w:hAnsi="Cambria Math" w:cs="Arial"/>
                        <w:sz w:val="20"/>
                        <w:szCs w:val="20"/>
                      </w:rPr>
                      <m:t>16</m:t>
                    </m:r>
                  </m:num>
                  <m:den>
                    <m:r>
                      <w:rPr>
                        <w:rFonts w:ascii="Cambria Math" w:eastAsiaTheme="minorEastAsia" w:hAnsi="Cambria Math" w:cs="Arial"/>
                        <w:sz w:val="20"/>
                        <w:szCs w:val="20"/>
                      </w:rPr>
                      <m:t>40</m:t>
                    </m:r>
                  </m:den>
                </m:f>
                <m:r>
                  <w:rPr>
                    <w:rFonts w:ascii="Cambria Math" w:eastAsiaTheme="minorEastAsia" w:hAnsi="Cambria Math" w:cs="Arial"/>
                    <w:sz w:val="20"/>
                    <w:szCs w:val="20"/>
                  </w:rPr>
                  <m:t>=0,4=40%</m:t>
                </m:r>
              </m:oMath>
            </m:oMathPara>
          </w:p>
        </w:tc>
        <w:tc>
          <w:tcPr>
            <w:tcW w:w="3594" w:type="dxa"/>
            <w:shd w:val="clear" w:color="auto" w:fill="F2F2F2" w:themeFill="background1" w:themeFillShade="F2"/>
          </w:tcPr>
          <w:p w14:paraId="40D641F3" w14:textId="77777777" w:rsidR="0064425A" w:rsidRPr="009330B4" w:rsidRDefault="0064425A" w:rsidP="003F30C8">
            <w:pPr>
              <w:autoSpaceDE w:val="0"/>
              <w:autoSpaceDN w:val="0"/>
              <w:adjustRightInd w:val="0"/>
              <w:rPr>
                <w:rFonts w:ascii="Arial" w:hAnsi="Arial" w:cs="Arial"/>
                <w:sz w:val="20"/>
                <w:szCs w:val="20"/>
              </w:rPr>
            </w:pPr>
            <m:oMathPara>
              <m:oMath>
                <m:r>
                  <w:rPr>
                    <w:rFonts w:ascii="Cambria Math" w:hAnsi="Cambria Math" w:cs="Arial"/>
                    <w:sz w:val="20"/>
                    <w:szCs w:val="20"/>
                  </w:rPr>
                  <m:t xml:space="preserve">40% de </m:t>
                </m:r>
                <m:sSup>
                  <m:sSupPr>
                    <m:ctrlPr>
                      <w:rPr>
                        <w:rFonts w:ascii="Cambria Math" w:hAnsi="Cambria Math" w:cs="Arial"/>
                        <w:i/>
                        <w:sz w:val="20"/>
                        <w:szCs w:val="20"/>
                      </w:rPr>
                    </m:ctrlPr>
                  </m:sSupPr>
                  <m:e>
                    <m:r>
                      <w:rPr>
                        <w:rFonts w:ascii="Cambria Math" w:hAnsi="Cambria Math" w:cs="Arial"/>
                        <w:sz w:val="20"/>
                        <w:szCs w:val="20"/>
                      </w:rPr>
                      <m:t>360</m:t>
                    </m:r>
                  </m:e>
                  <m:sup>
                    <m:r>
                      <w:rPr>
                        <w:rFonts w:ascii="Cambria Math" w:hAnsi="Cambria Math" w:cs="Arial"/>
                        <w:sz w:val="20"/>
                        <w:szCs w:val="20"/>
                      </w:rPr>
                      <m:t>0</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360</m:t>
                    </m:r>
                  </m:e>
                  <m:sup>
                    <m:r>
                      <w:rPr>
                        <w:rFonts w:ascii="Cambria Math" w:hAnsi="Cambria Math" w:cs="Arial"/>
                        <w:sz w:val="20"/>
                        <w:szCs w:val="20"/>
                      </w:rPr>
                      <m:t>0</m:t>
                    </m:r>
                  </m:sup>
                </m:s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40</m:t>
                    </m:r>
                  </m:num>
                  <m:den>
                    <m:r>
                      <w:rPr>
                        <w:rFonts w:ascii="Cambria Math" w:hAnsi="Cambria Math" w:cs="Arial"/>
                        <w:sz w:val="20"/>
                        <w:szCs w:val="20"/>
                      </w:rPr>
                      <m:t>100</m:t>
                    </m:r>
                  </m:den>
                </m:f>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144</m:t>
                    </m:r>
                  </m:e>
                  <m:sup>
                    <m:r>
                      <w:rPr>
                        <w:rFonts w:ascii="Cambria Math" w:hAnsi="Cambria Math" w:cs="Arial"/>
                        <w:sz w:val="20"/>
                        <w:szCs w:val="20"/>
                      </w:rPr>
                      <m:t>0</m:t>
                    </m:r>
                  </m:sup>
                </m:sSup>
              </m:oMath>
            </m:oMathPara>
          </w:p>
        </w:tc>
      </w:tr>
      <w:tr w:rsidR="0064425A" w:rsidRPr="009330B4" w14:paraId="785FBD51" w14:textId="77777777" w:rsidTr="003F30C8">
        <w:trPr>
          <w:trHeight w:val="466"/>
        </w:trPr>
        <w:tc>
          <w:tcPr>
            <w:tcW w:w="1407" w:type="dxa"/>
          </w:tcPr>
          <w:p w14:paraId="601FDAC3" w14:textId="77777777" w:rsidR="0064425A" w:rsidRPr="009330B4" w:rsidRDefault="0064425A" w:rsidP="003F30C8">
            <w:pPr>
              <w:autoSpaceDE w:val="0"/>
              <w:autoSpaceDN w:val="0"/>
              <w:adjustRightInd w:val="0"/>
              <w:rPr>
                <w:rFonts w:ascii="Arial" w:eastAsiaTheme="minorEastAsia" w:hAnsi="Arial" w:cs="Arial"/>
                <w:sz w:val="20"/>
                <w:szCs w:val="20"/>
              </w:rPr>
            </w:pPr>
            <w:r w:rsidRPr="009330B4">
              <w:rPr>
                <w:rFonts w:ascii="Arial" w:eastAsiaTheme="minorEastAsia" w:hAnsi="Arial" w:cs="Arial"/>
                <w:sz w:val="20"/>
                <w:szCs w:val="20"/>
              </w:rPr>
              <w:t>Literatura y Sociedad</w:t>
            </w:r>
          </w:p>
        </w:tc>
        <w:tc>
          <w:tcPr>
            <w:tcW w:w="1310" w:type="dxa"/>
          </w:tcPr>
          <w:p w14:paraId="41184295" w14:textId="77777777" w:rsidR="0064425A" w:rsidRPr="009330B4" w:rsidRDefault="0064425A" w:rsidP="003F30C8">
            <w:pPr>
              <w:autoSpaceDE w:val="0"/>
              <w:autoSpaceDN w:val="0"/>
              <w:adjustRightInd w:val="0"/>
              <w:rPr>
                <w:rFonts w:ascii="Arial" w:eastAsiaTheme="minorEastAsia" w:hAnsi="Arial" w:cs="Arial"/>
                <w:sz w:val="20"/>
                <w:szCs w:val="20"/>
              </w:rPr>
            </w:pPr>
            <w:r w:rsidRPr="009330B4">
              <w:rPr>
                <w:rFonts w:ascii="Arial" w:eastAsiaTheme="minorEastAsia" w:hAnsi="Arial" w:cs="Arial"/>
                <w:sz w:val="20"/>
                <w:szCs w:val="20"/>
              </w:rPr>
              <w:t>8</w:t>
            </w:r>
          </w:p>
        </w:tc>
        <w:tc>
          <w:tcPr>
            <w:tcW w:w="1764" w:type="dxa"/>
            <w:shd w:val="clear" w:color="auto" w:fill="F2F2F2" w:themeFill="background1" w:themeFillShade="F2"/>
          </w:tcPr>
          <w:p w14:paraId="5ABF1C81" w14:textId="77777777" w:rsidR="0064425A" w:rsidRPr="009330B4" w:rsidRDefault="00E151BA" w:rsidP="003F30C8">
            <w:pPr>
              <w:autoSpaceDE w:val="0"/>
              <w:autoSpaceDN w:val="0"/>
              <w:adjustRightInd w:val="0"/>
              <w:rPr>
                <w:rFonts w:ascii="Arial" w:eastAsiaTheme="minorEastAsia" w:hAnsi="Arial" w:cs="Arial"/>
                <w:sz w:val="20"/>
                <w:szCs w:val="20"/>
              </w:rPr>
            </w:pPr>
            <m:oMathPara>
              <m:oMath>
                <m:f>
                  <m:fPr>
                    <m:ctrlPr>
                      <w:rPr>
                        <w:rFonts w:ascii="Cambria Math" w:eastAsiaTheme="minorEastAsia" w:hAnsi="Cambria Math" w:cs="Arial"/>
                        <w:i/>
                        <w:sz w:val="20"/>
                        <w:szCs w:val="20"/>
                      </w:rPr>
                    </m:ctrlPr>
                  </m:fPr>
                  <m:num>
                    <m:r>
                      <w:rPr>
                        <w:rFonts w:ascii="Cambria Math" w:eastAsiaTheme="minorEastAsia" w:hAnsi="Cambria Math" w:cs="Arial"/>
                        <w:sz w:val="20"/>
                        <w:szCs w:val="20"/>
                      </w:rPr>
                      <m:t>8</m:t>
                    </m:r>
                  </m:num>
                  <m:den>
                    <m:r>
                      <w:rPr>
                        <w:rFonts w:ascii="Cambria Math" w:eastAsiaTheme="minorEastAsia" w:hAnsi="Cambria Math" w:cs="Arial"/>
                        <w:sz w:val="20"/>
                        <w:szCs w:val="20"/>
                      </w:rPr>
                      <m:t>40</m:t>
                    </m:r>
                  </m:den>
                </m:f>
                <m:r>
                  <w:rPr>
                    <w:rFonts w:ascii="Cambria Math" w:eastAsiaTheme="minorEastAsia" w:hAnsi="Cambria Math" w:cs="Arial"/>
                    <w:sz w:val="20"/>
                    <w:szCs w:val="20"/>
                  </w:rPr>
                  <m:t>=0,2=20%</m:t>
                </m:r>
              </m:oMath>
            </m:oMathPara>
          </w:p>
        </w:tc>
        <w:tc>
          <w:tcPr>
            <w:tcW w:w="3594" w:type="dxa"/>
            <w:shd w:val="clear" w:color="auto" w:fill="F2F2F2" w:themeFill="background1" w:themeFillShade="F2"/>
          </w:tcPr>
          <w:p w14:paraId="70B55A8D" w14:textId="77777777" w:rsidR="0064425A" w:rsidRPr="009330B4" w:rsidRDefault="0064425A" w:rsidP="003F30C8">
            <w:pPr>
              <w:autoSpaceDE w:val="0"/>
              <w:autoSpaceDN w:val="0"/>
              <w:adjustRightInd w:val="0"/>
              <w:rPr>
                <w:rFonts w:ascii="Arial" w:hAnsi="Arial" w:cs="Arial"/>
                <w:sz w:val="20"/>
                <w:szCs w:val="20"/>
              </w:rPr>
            </w:pPr>
            <m:oMathPara>
              <m:oMath>
                <m:r>
                  <w:rPr>
                    <w:rFonts w:ascii="Cambria Math" w:hAnsi="Cambria Math" w:cs="Arial"/>
                    <w:sz w:val="20"/>
                    <w:szCs w:val="20"/>
                  </w:rPr>
                  <m:t xml:space="preserve">20% de </m:t>
                </m:r>
                <m:sSup>
                  <m:sSupPr>
                    <m:ctrlPr>
                      <w:rPr>
                        <w:rFonts w:ascii="Cambria Math" w:hAnsi="Cambria Math" w:cs="Arial"/>
                        <w:i/>
                        <w:sz w:val="20"/>
                        <w:szCs w:val="20"/>
                      </w:rPr>
                    </m:ctrlPr>
                  </m:sSupPr>
                  <m:e>
                    <m:r>
                      <w:rPr>
                        <w:rFonts w:ascii="Cambria Math" w:hAnsi="Cambria Math" w:cs="Arial"/>
                        <w:sz w:val="20"/>
                        <w:szCs w:val="20"/>
                      </w:rPr>
                      <m:t>360</m:t>
                    </m:r>
                  </m:e>
                  <m:sup>
                    <m:r>
                      <w:rPr>
                        <w:rFonts w:ascii="Cambria Math" w:hAnsi="Cambria Math" w:cs="Arial"/>
                        <w:sz w:val="20"/>
                        <w:szCs w:val="20"/>
                      </w:rPr>
                      <m:t>0</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360</m:t>
                    </m:r>
                  </m:e>
                  <m:sup>
                    <m:r>
                      <w:rPr>
                        <w:rFonts w:ascii="Cambria Math" w:hAnsi="Cambria Math" w:cs="Arial"/>
                        <w:sz w:val="20"/>
                        <w:szCs w:val="20"/>
                      </w:rPr>
                      <m:t>0</m:t>
                    </m:r>
                  </m:sup>
                </m:s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20</m:t>
                    </m:r>
                  </m:num>
                  <m:den>
                    <m:r>
                      <w:rPr>
                        <w:rFonts w:ascii="Cambria Math" w:hAnsi="Cambria Math" w:cs="Arial"/>
                        <w:sz w:val="20"/>
                        <w:szCs w:val="20"/>
                      </w:rPr>
                      <m:t>100</m:t>
                    </m:r>
                  </m:den>
                </m:f>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72</m:t>
                    </m:r>
                  </m:e>
                  <m:sup>
                    <m:r>
                      <w:rPr>
                        <w:rFonts w:ascii="Cambria Math" w:hAnsi="Cambria Math" w:cs="Arial"/>
                        <w:sz w:val="20"/>
                        <w:szCs w:val="20"/>
                      </w:rPr>
                      <m:t>0</m:t>
                    </m:r>
                  </m:sup>
                </m:sSup>
              </m:oMath>
            </m:oMathPara>
          </w:p>
        </w:tc>
      </w:tr>
      <w:tr w:rsidR="0064425A" w:rsidRPr="009330B4" w14:paraId="23E1F3B8" w14:textId="77777777" w:rsidTr="003F30C8">
        <w:trPr>
          <w:trHeight w:val="436"/>
        </w:trPr>
        <w:tc>
          <w:tcPr>
            <w:tcW w:w="1407" w:type="dxa"/>
          </w:tcPr>
          <w:p w14:paraId="0BEED46D" w14:textId="77777777" w:rsidR="0064425A" w:rsidRPr="009330B4" w:rsidRDefault="0064425A" w:rsidP="003F30C8">
            <w:pPr>
              <w:autoSpaceDE w:val="0"/>
              <w:autoSpaceDN w:val="0"/>
              <w:adjustRightInd w:val="0"/>
              <w:rPr>
                <w:rFonts w:ascii="Arial" w:eastAsiaTheme="minorEastAsia" w:hAnsi="Arial" w:cs="Arial"/>
                <w:sz w:val="20"/>
                <w:szCs w:val="20"/>
              </w:rPr>
            </w:pPr>
            <w:r w:rsidRPr="009330B4">
              <w:rPr>
                <w:rFonts w:ascii="Arial" w:eastAsiaTheme="minorEastAsia" w:hAnsi="Arial" w:cs="Arial"/>
                <w:sz w:val="20"/>
                <w:szCs w:val="20"/>
              </w:rPr>
              <w:t>Historia Mundial</w:t>
            </w:r>
          </w:p>
        </w:tc>
        <w:tc>
          <w:tcPr>
            <w:tcW w:w="1310" w:type="dxa"/>
          </w:tcPr>
          <w:p w14:paraId="645800C9" w14:textId="77777777" w:rsidR="0064425A" w:rsidRPr="009330B4" w:rsidRDefault="0064425A" w:rsidP="003F30C8">
            <w:pPr>
              <w:autoSpaceDE w:val="0"/>
              <w:autoSpaceDN w:val="0"/>
              <w:adjustRightInd w:val="0"/>
              <w:rPr>
                <w:rFonts w:ascii="Arial" w:eastAsiaTheme="minorEastAsia" w:hAnsi="Arial" w:cs="Arial"/>
                <w:sz w:val="20"/>
                <w:szCs w:val="20"/>
              </w:rPr>
            </w:pPr>
            <w:r w:rsidRPr="009330B4">
              <w:rPr>
                <w:rFonts w:ascii="Arial" w:eastAsiaTheme="minorEastAsia" w:hAnsi="Arial" w:cs="Arial"/>
                <w:sz w:val="20"/>
                <w:szCs w:val="20"/>
              </w:rPr>
              <w:t>6</w:t>
            </w:r>
          </w:p>
        </w:tc>
        <w:tc>
          <w:tcPr>
            <w:tcW w:w="1764" w:type="dxa"/>
            <w:shd w:val="clear" w:color="auto" w:fill="F2F2F2" w:themeFill="background1" w:themeFillShade="F2"/>
          </w:tcPr>
          <w:p w14:paraId="1F22F8C9" w14:textId="77777777" w:rsidR="0064425A" w:rsidRPr="009330B4" w:rsidRDefault="00E151BA" w:rsidP="003F30C8">
            <w:pPr>
              <w:autoSpaceDE w:val="0"/>
              <w:autoSpaceDN w:val="0"/>
              <w:adjustRightInd w:val="0"/>
              <w:rPr>
                <w:rFonts w:ascii="Arial" w:eastAsiaTheme="minorEastAsia" w:hAnsi="Arial" w:cs="Arial"/>
                <w:sz w:val="20"/>
                <w:szCs w:val="20"/>
              </w:rPr>
            </w:pPr>
            <m:oMathPara>
              <m:oMath>
                <m:f>
                  <m:fPr>
                    <m:ctrlPr>
                      <w:rPr>
                        <w:rFonts w:ascii="Cambria Math" w:eastAsiaTheme="minorEastAsia" w:hAnsi="Cambria Math" w:cs="Arial"/>
                        <w:i/>
                        <w:sz w:val="20"/>
                        <w:szCs w:val="20"/>
                      </w:rPr>
                    </m:ctrlPr>
                  </m:fPr>
                  <m:num>
                    <m:r>
                      <w:rPr>
                        <w:rFonts w:ascii="Cambria Math" w:eastAsiaTheme="minorEastAsia" w:hAnsi="Cambria Math" w:cs="Arial"/>
                        <w:sz w:val="20"/>
                        <w:szCs w:val="20"/>
                      </w:rPr>
                      <m:t>6</m:t>
                    </m:r>
                  </m:num>
                  <m:den>
                    <m:r>
                      <w:rPr>
                        <w:rFonts w:ascii="Cambria Math" w:eastAsiaTheme="minorEastAsia" w:hAnsi="Cambria Math" w:cs="Arial"/>
                        <w:sz w:val="20"/>
                        <w:szCs w:val="20"/>
                      </w:rPr>
                      <m:t>40</m:t>
                    </m:r>
                  </m:den>
                </m:f>
                <m:r>
                  <w:rPr>
                    <w:rFonts w:ascii="Cambria Math" w:eastAsiaTheme="minorEastAsia" w:hAnsi="Cambria Math" w:cs="Arial"/>
                    <w:sz w:val="20"/>
                    <w:szCs w:val="20"/>
                  </w:rPr>
                  <m:t>=0,15=15%</m:t>
                </m:r>
              </m:oMath>
            </m:oMathPara>
          </w:p>
        </w:tc>
        <w:tc>
          <w:tcPr>
            <w:tcW w:w="3594" w:type="dxa"/>
            <w:shd w:val="clear" w:color="auto" w:fill="F2F2F2" w:themeFill="background1" w:themeFillShade="F2"/>
          </w:tcPr>
          <w:p w14:paraId="1BAF01BA" w14:textId="77777777" w:rsidR="0064425A" w:rsidRPr="009330B4" w:rsidRDefault="0064425A" w:rsidP="003F30C8">
            <w:pPr>
              <w:autoSpaceDE w:val="0"/>
              <w:autoSpaceDN w:val="0"/>
              <w:adjustRightInd w:val="0"/>
              <w:rPr>
                <w:rFonts w:ascii="Arial" w:hAnsi="Arial" w:cs="Arial"/>
                <w:sz w:val="20"/>
                <w:szCs w:val="20"/>
              </w:rPr>
            </w:pPr>
            <m:oMathPara>
              <m:oMath>
                <m:r>
                  <w:rPr>
                    <w:rFonts w:ascii="Cambria Math" w:hAnsi="Cambria Math" w:cs="Arial"/>
                    <w:sz w:val="20"/>
                    <w:szCs w:val="20"/>
                  </w:rPr>
                  <m:t xml:space="preserve">15% de </m:t>
                </m:r>
                <m:sSup>
                  <m:sSupPr>
                    <m:ctrlPr>
                      <w:rPr>
                        <w:rFonts w:ascii="Cambria Math" w:hAnsi="Cambria Math" w:cs="Arial"/>
                        <w:i/>
                        <w:sz w:val="20"/>
                        <w:szCs w:val="20"/>
                      </w:rPr>
                    </m:ctrlPr>
                  </m:sSupPr>
                  <m:e>
                    <m:r>
                      <w:rPr>
                        <w:rFonts w:ascii="Cambria Math" w:hAnsi="Cambria Math" w:cs="Arial"/>
                        <w:sz w:val="20"/>
                        <w:szCs w:val="20"/>
                      </w:rPr>
                      <m:t>360</m:t>
                    </m:r>
                  </m:e>
                  <m:sup>
                    <m:r>
                      <w:rPr>
                        <w:rFonts w:ascii="Cambria Math" w:hAnsi="Cambria Math" w:cs="Arial"/>
                        <w:sz w:val="20"/>
                        <w:szCs w:val="20"/>
                      </w:rPr>
                      <m:t>0</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360</m:t>
                    </m:r>
                  </m:e>
                  <m:sup>
                    <m:r>
                      <w:rPr>
                        <w:rFonts w:ascii="Cambria Math" w:hAnsi="Cambria Math" w:cs="Arial"/>
                        <w:sz w:val="20"/>
                        <w:szCs w:val="20"/>
                      </w:rPr>
                      <m:t>0</m:t>
                    </m:r>
                  </m:sup>
                </m:s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15</m:t>
                    </m:r>
                  </m:num>
                  <m:den>
                    <m:r>
                      <w:rPr>
                        <w:rFonts w:ascii="Cambria Math" w:hAnsi="Cambria Math" w:cs="Arial"/>
                        <w:sz w:val="20"/>
                        <w:szCs w:val="20"/>
                      </w:rPr>
                      <m:t>100</m:t>
                    </m:r>
                  </m:den>
                </m:f>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54</m:t>
                    </m:r>
                  </m:e>
                  <m:sup>
                    <m:r>
                      <w:rPr>
                        <w:rFonts w:ascii="Cambria Math" w:hAnsi="Cambria Math" w:cs="Arial"/>
                        <w:sz w:val="20"/>
                        <w:szCs w:val="20"/>
                      </w:rPr>
                      <m:t>0</m:t>
                    </m:r>
                  </m:sup>
                </m:sSup>
              </m:oMath>
            </m:oMathPara>
          </w:p>
        </w:tc>
      </w:tr>
      <w:tr w:rsidR="0064425A" w:rsidRPr="009330B4" w14:paraId="118ACE88" w14:textId="77777777" w:rsidTr="003F30C8">
        <w:trPr>
          <w:trHeight w:val="466"/>
        </w:trPr>
        <w:tc>
          <w:tcPr>
            <w:tcW w:w="1407" w:type="dxa"/>
          </w:tcPr>
          <w:p w14:paraId="2E4FA7B2" w14:textId="77777777" w:rsidR="0064425A" w:rsidRPr="009330B4" w:rsidRDefault="0064425A" w:rsidP="003F30C8">
            <w:pPr>
              <w:autoSpaceDE w:val="0"/>
              <w:autoSpaceDN w:val="0"/>
              <w:adjustRightInd w:val="0"/>
              <w:rPr>
                <w:rFonts w:ascii="Arial" w:eastAsiaTheme="minorEastAsia" w:hAnsi="Arial" w:cs="Arial"/>
                <w:sz w:val="20"/>
                <w:szCs w:val="20"/>
              </w:rPr>
            </w:pPr>
            <w:r w:rsidRPr="009330B4">
              <w:rPr>
                <w:rFonts w:ascii="Arial" w:eastAsiaTheme="minorEastAsia" w:hAnsi="Arial" w:cs="Arial"/>
                <w:sz w:val="20"/>
                <w:szCs w:val="20"/>
              </w:rPr>
              <w:t>Ciencias de la Tierra</w:t>
            </w:r>
          </w:p>
        </w:tc>
        <w:tc>
          <w:tcPr>
            <w:tcW w:w="1310" w:type="dxa"/>
          </w:tcPr>
          <w:p w14:paraId="40E126F0" w14:textId="77777777" w:rsidR="0064425A" w:rsidRPr="009330B4" w:rsidRDefault="0064425A" w:rsidP="003F30C8">
            <w:pPr>
              <w:autoSpaceDE w:val="0"/>
              <w:autoSpaceDN w:val="0"/>
              <w:adjustRightInd w:val="0"/>
              <w:rPr>
                <w:rFonts w:ascii="Arial" w:eastAsiaTheme="minorEastAsia" w:hAnsi="Arial" w:cs="Arial"/>
                <w:sz w:val="20"/>
                <w:szCs w:val="20"/>
              </w:rPr>
            </w:pPr>
            <w:r w:rsidRPr="009330B4">
              <w:rPr>
                <w:rFonts w:ascii="Arial" w:eastAsiaTheme="minorEastAsia" w:hAnsi="Arial" w:cs="Arial"/>
                <w:sz w:val="20"/>
                <w:szCs w:val="20"/>
              </w:rPr>
              <w:t>10</w:t>
            </w:r>
          </w:p>
        </w:tc>
        <w:tc>
          <w:tcPr>
            <w:tcW w:w="1764" w:type="dxa"/>
            <w:shd w:val="clear" w:color="auto" w:fill="F2F2F2" w:themeFill="background1" w:themeFillShade="F2"/>
          </w:tcPr>
          <w:p w14:paraId="189FA5C6" w14:textId="77777777" w:rsidR="0064425A" w:rsidRPr="009330B4" w:rsidRDefault="00E151BA" w:rsidP="003F30C8">
            <w:pPr>
              <w:autoSpaceDE w:val="0"/>
              <w:autoSpaceDN w:val="0"/>
              <w:adjustRightInd w:val="0"/>
              <w:rPr>
                <w:rFonts w:ascii="Arial" w:eastAsiaTheme="minorEastAsia" w:hAnsi="Arial" w:cs="Arial"/>
                <w:sz w:val="20"/>
                <w:szCs w:val="20"/>
              </w:rPr>
            </w:pPr>
            <m:oMathPara>
              <m:oMath>
                <m:f>
                  <m:fPr>
                    <m:ctrlPr>
                      <w:rPr>
                        <w:rFonts w:ascii="Cambria Math" w:eastAsiaTheme="minorEastAsia" w:hAnsi="Cambria Math" w:cs="Arial"/>
                        <w:i/>
                        <w:sz w:val="20"/>
                        <w:szCs w:val="20"/>
                      </w:rPr>
                    </m:ctrlPr>
                  </m:fPr>
                  <m:num>
                    <m:r>
                      <w:rPr>
                        <w:rFonts w:ascii="Cambria Math" w:eastAsiaTheme="minorEastAsia" w:hAnsi="Cambria Math" w:cs="Arial"/>
                        <w:sz w:val="20"/>
                        <w:szCs w:val="20"/>
                      </w:rPr>
                      <m:t>10</m:t>
                    </m:r>
                  </m:num>
                  <m:den>
                    <m:r>
                      <w:rPr>
                        <w:rFonts w:ascii="Cambria Math" w:eastAsiaTheme="minorEastAsia" w:hAnsi="Cambria Math" w:cs="Arial"/>
                        <w:sz w:val="20"/>
                        <w:szCs w:val="20"/>
                      </w:rPr>
                      <m:t>40</m:t>
                    </m:r>
                  </m:den>
                </m:f>
                <m:r>
                  <w:rPr>
                    <w:rFonts w:ascii="Cambria Math" w:eastAsiaTheme="minorEastAsia" w:hAnsi="Cambria Math" w:cs="Arial"/>
                    <w:sz w:val="20"/>
                    <w:szCs w:val="20"/>
                  </w:rPr>
                  <m:t>=0,25=25%</m:t>
                </m:r>
              </m:oMath>
            </m:oMathPara>
          </w:p>
        </w:tc>
        <w:tc>
          <w:tcPr>
            <w:tcW w:w="3594" w:type="dxa"/>
            <w:tcBorders>
              <w:bottom w:val="single" w:sz="4" w:space="0" w:color="auto"/>
            </w:tcBorders>
            <w:shd w:val="clear" w:color="auto" w:fill="F2F2F2" w:themeFill="background1" w:themeFillShade="F2"/>
          </w:tcPr>
          <w:p w14:paraId="3FA75593" w14:textId="77777777" w:rsidR="0064425A" w:rsidRPr="009330B4" w:rsidRDefault="0064425A" w:rsidP="003F30C8">
            <w:pPr>
              <w:autoSpaceDE w:val="0"/>
              <w:autoSpaceDN w:val="0"/>
              <w:adjustRightInd w:val="0"/>
              <w:rPr>
                <w:rFonts w:ascii="Arial" w:hAnsi="Arial" w:cs="Arial"/>
                <w:sz w:val="20"/>
                <w:szCs w:val="20"/>
              </w:rPr>
            </w:pPr>
            <m:oMathPara>
              <m:oMath>
                <m:r>
                  <w:rPr>
                    <w:rFonts w:ascii="Cambria Math" w:hAnsi="Cambria Math" w:cs="Arial"/>
                    <w:sz w:val="20"/>
                    <w:szCs w:val="20"/>
                  </w:rPr>
                  <m:t xml:space="preserve">25% de </m:t>
                </m:r>
                <m:sSup>
                  <m:sSupPr>
                    <m:ctrlPr>
                      <w:rPr>
                        <w:rFonts w:ascii="Cambria Math" w:hAnsi="Cambria Math" w:cs="Arial"/>
                        <w:i/>
                        <w:sz w:val="20"/>
                        <w:szCs w:val="20"/>
                      </w:rPr>
                    </m:ctrlPr>
                  </m:sSupPr>
                  <m:e>
                    <m:r>
                      <w:rPr>
                        <w:rFonts w:ascii="Cambria Math" w:hAnsi="Cambria Math" w:cs="Arial"/>
                        <w:sz w:val="20"/>
                        <w:szCs w:val="20"/>
                      </w:rPr>
                      <m:t>360</m:t>
                    </m:r>
                  </m:e>
                  <m:sup>
                    <m:r>
                      <w:rPr>
                        <w:rFonts w:ascii="Cambria Math" w:hAnsi="Cambria Math" w:cs="Arial"/>
                        <w:sz w:val="20"/>
                        <w:szCs w:val="20"/>
                      </w:rPr>
                      <m:t>0</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360</m:t>
                    </m:r>
                  </m:e>
                  <m:sup>
                    <m:r>
                      <w:rPr>
                        <w:rFonts w:ascii="Cambria Math" w:hAnsi="Cambria Math" w:cs="Arial"/>
                        <w:sz w:val="20"/>
                        <w:szCs w:val="20"/>
                      </w:rPr>
                      <m:t>0</m:t>
                    </m:r>
                  </m:sup>
                </m:s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25</m:t>
                    </m:r>
                  </m:num>
                  <m:den>
                    <m:r>
                      <w:rPr>
                        <w:rFonts w:ascii="Cambria Math" w:hAnsi="Cambria Math" w:cs="Arial"/>
                        <w:sz w:val="20"/>
                        <w:szCs w:val="20"/>
                      </w:rPr>
                      <m:t>100</m:t>
                    </m:r>
                  </m:den>
                </m:f>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90</m:t>
                    </m:r>
                  </m:e>
                  <m:sup>
                    <m:r>
                      <w:rPr>
                        <w:rFonts w:ascii="Cambria Math" w:hAnsi="Cambria Math" w:cs="Arial"/>
                        <w:sz w:val="20"/>
                        <w:szCs w:val="20"/>
                      </w:rPr>
                      <m:t>0</m:t>
                    </m:r>
                  </m:sup>
                </m:sSup>
              </m:oMath>
            </m:oMathPara>
          </w:p>
        </w:tc>
      </w:tr>
      <w:tr w:rsidR="0064425A" w:rsidRPr="009330B4" w14:paraId="271E2D10" w14:textId="77777777" w:rsidTr="003F30C8">
        <w:trPr>
          <w:trHeight w:val="225"/>
        </w:trPr>
        <w:tc>
          <w:tcPr>
            <w:tcW w:w="1407" w:type="dxa"/>
          </w:tcPr>
          <w:p w14:paraId="152200FD" w14:textId="77777777" w:rsidR="0064425A" w:rsidRPr="009330B4" w:rsidRDefault="0064425A" w:rsidP="003F30C8">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Total</w:t>
            </w:r>
          </w:p>
        </w:tc>
        <w:tc>
          <w:tcPr>
            <w:tcW w:w="1310" w:type="dxa"/>
          </w:tcPr>
          <w:p w14:paraId="548CAB9F" w14:textId="77777777" w:rsidR="0064425A" w:rsidRPr="009330B4" w:rsidRDefault="0064425A" w:rsidP="003F30C8">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40</w:t>
            </w:r>
          </w:p>
        </w:tc>
        <w:tc>
          <w:tcPr>
            <w:tcW w:w="1764" w:type="dxa"/>
            <w:tcBorders>
              <w:right w:val="single" w:sz="4" w:space="0" w:color="auto"/>
            </w:tcBorders>
            <w:shd w:val="clear" w:color="auto" w:fill="F2F2F2" w:themeFill="background1" w:themeFillShade="F2"/>
          </w:tcPr>
          <w:p w14:paraId="33A0D811" w14:textId="77777777" w:rsidR="0064425A" w:rsidRPr="009330B4" w:rsidRDefault="0064425A" w:rsidP="003F30C8">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100%</w:t>
            </w:r>
          </w:p>
        </w:tc>
        <w:tc>
          <w:tcPr>
            <w:tcW w:w="3594" w:type="dxa"/>
            <w:tcBorders>
              <w:top w:val="single" w:sz="4" w:space="0" w:color="auto"/>
              <w:left w:val="single" w:sz="4" w:space="0" w:color="auto"/>
              <w:bottom w:val="nil"/>
              <w:right w:val="nil"/>
            </w:tcBorders>
            <w:shd w:val="clear" w:color="auto" w:fill="auto"/>
          </w:tcPr>
          <w:p w14:paraId="3C8DCDD5" w14:textId="77777777" w:rsidR="0064425A" w:rsidRPr="009330B4" w:rsidRDefault="0064425A" w:rsidP="003F30C8">
            <w:pPr>
              <w:autoSpaceDE w:val="0"/>
              <w:autoSpaceDN w:val="0"/>
              <w:adjustRightInd w:val="0"/>
              <w:jc w:val="center"/>
              <w:rPr>
                <w:rFonts w:ascii="Arial" w:eastAsiaTheme="minorEastAsia" w:hAnsi="Arial" w:cs="Arial"/>
                <w:b/>
                <w:bCs/>
                <w:sz w:val="20"/>
                <w:szCs w:val="20"/>
              </w:rPr>
            </w:pPr>
          </w:p>
        </w:tc>
      </w:tr>
    </w:tbl>
    <w:p w14:paraId="4BB379A1" w14:textId="77777777" w:rsidR="0064425A" w:rsidRPr="009330B4" w:rsidRDefault="0064425A" w:rsidP="0064425A">
      <w:pPr>
        <w:rPr>
          <w:rFonts w:ascii="Arial" w:hAnsi="Arial" w:cs="Arial"/>
        </w:rPr>
      </w:pPr>
    </w:p>
    <w:p w14:paraId="3F4E05E2" w14:textId="77777777" w:rsidR="0064425A" w:rsidRPr="009330B4" w:rsidRDefault="0064425A" w:rsidP="0064425A">
      <w:pPr>
        <w:rPr>
          <w:rFonts w:ascii="Arial" w:hAnsi="Arial" w:cs="Arial"/>
        </w:rPr>
      </w:pPr>
    </w:p>
    <w:p w14:paraId="2F447443" w14:textId="77777777" w:rsidR="0064425A" w:rsidRPr="009330B4" w:rsidRDefault="0064425A" w:rsidP="0064425A">
      <w:pPr>
        <w:rPr>
          <w:rFonts w:ascii="Arial" w:hAnsi="Arial" w:cs="Arial"/>
        </w:rPr>
      </w:pPr>
    </w:p>
    <w:p w14:paraId="702CFAEA" w14:textId="77777777" w:rsidR="0064425A" w:rsidRPr="009330B4" w:rsidRDefault="0064425A" w:rsidP="0064425A">
      <w:pPr>
        <w:rPr>
          <w:rFonts w:ascii="Arial" w:hAnsi="Arial" w:cs="Arial"/>
        </w:rPr>
      </w:pPr>
    </w:p>
    <w:p w14:paraId="08A2D547" w14:textId="77777777" w:rsidR="0064425A" w:rsidRPr="009330B4" w:rsidRDefault="0064425A" w:rsidP="0064425A">
      <w:pPr>
        <w:rPr>
          <w:rFonts w:ascii="Arial" w:hAnsi="Arial" w:cs="Arial"/>
        </w:rPr>
      </w:pPr>
    </w:p>
    <w:p w14:paraId="69DCB86B" w14:textId="77777777" w:rsidR="0064425A" w:rsidRPr="009330B4" w:rsidRDefault="0064425A" w:rsidP="0064425A">
      <w:pPr>
        <w:rPr>
          <w:rFonts w:ascii="Arial" w:hAnsi="Arial" w:cs="Arial"/>
        </w:rPr>
      </w:pPr>
    </w:p>
    <w:p w14:paraId="539BC07B" w14:textId="77777777" w:rsidR="0064425A" w:rsidRPr="009330B4" w:rsidRDefault="0064425A" w:rsidP="0064425A">
      <w:pPr>
        <w:rPr>
          <w:rFonts w:ascii="Arial" w:hAnsi="Arial" w:cs="Arial"/>
        </w:rPr>
      </w:pPr>
    </w:p>
    <w:p w14:paraId="1933FFD5" w14:textId="77777777" w:rsidR="0064425A" w:rsidRPr="009330B4" w:rsidRDefault="0064425A" w:rsidP="0064425A">
      <w:pPr>
        <w:rPr>
          <w:rFonts w:ascii="Arial" w:hAnsi="Arial" w:cs="Arial"/>
        </w:rPr>
      </w:pPr>
      <w:r w:rsidRPr="009330B4">
        <w:rPr>
          <w:rFonts w:ascii="Arial" w:hAnsi="Arial" w:cs="Arial"/>
        </w:rPr>
        <w:t>Para construir el gráfico de barras usamos los siguientes pasos:</w:t>
      </w:r>
    </w:p>
    <w:p w14:paraId="7AEA5D5A" w14:textId="77777777" w:rsidR="0064425A" w:rsidRPr="009330B4" w:rsidRDefault="0064425A" w:rsidP="0064425A">
      <w:pPr>
        <w:rPr>
          <w:rFonts w:ascii="Arial" w:hAnsi="Arial" w:cs="Arial"/>
        </w:rPr>
      </w:pPr>
      <w:r w:rsidRPr="009330B4">
        <w:rPr>
          <w:rFonts w:ascii="Arial" w:hAnsi="Arial" w:cs="Arial"/>
          <w:b/>
          <w:bCs/>
        </w:rPr>
        <w:t xml:space="preserve">1er paso: </w:t>
      </w:r>
      <w:r w:rsidRPr="009330B4">
        <w:rPr>
          <w:rFonts w:ascii="Arial" w:hAnsi="Arial" w:cs="Arial"/>
        </w:rPr>
        <w:t xml:space="preserve">A la tabla de frecuencia absoluta se le agrega dos columnas más, la de </w:t>
      </w:r>
      <w:r w:rsidRPr="009330B4">
        <w:rPr>
          <w:rFonts w:ascii="Arial" w:hAnsi="Arial" w:cs="Arial"/>
          <w:b/>
          <w:bCs/>
        </w:rPr>
        <w:t>Frecuencia Relativa y la de Ángulo correspondiente</w:t>
      </w:r>
      <w:r w:rsidRPr="009330B4">
        <w:rPr>
          <w:rFonts w:ascii="Arial" w:hAnsi="Arial" w:cs="Arial"/>
        </w:rPr>
        <w:t xml:space="preserve">. </w:t>
      </w:r>
    </w:p>
    <w:p w14:paraId="0C0C30C5" w14:textId="77777777" w:rsidR="0064425A" w:rsidRPr="009330B4" w:rsidRDefault="0064425A" w:rsidP="0064425A">
      <w:pPr>
        <w:rPr>
          <w:rFonts w:ascii="Arial" w:hAnsi="Arial" w:cs="Arial"/>
        </w:rPr>
      </w:pPr>
      <w:r w:rsidRPr="009330B4">
        <w:rPr>
          <w:rFonts w:ascii="Arial" w:hAnsi="Arial" w:cs="Arial"/>
          <w:noProof/>
          <w:lang w:val="es-ES" w:eastAsia="es-ES"/>
        </w:rPr>
        <w:lastRenderedPageBreak/>
        <w:drawing>
          <wp:anchor distT="0" distB="0" distL="114300" distR="114300" simplePos="0" relativeHeight="251666432" behindDoc="0" locked="0" layoutInCell="1" allowOverlap="1" wp14:anchorId="1E267899" wp14:editId="1774B824">
            <wp:simplePos x="0" y="0"/>
            <wp:positionH relativeFrom="margin">
              <wp:posOffset>4234815</wp:posOffset>
            </wp:positionH>
            <wp:positionV relativeFrom="paragraph">
              <wp:posOffset>366395</wp:posOffset>
            </wp:positionV>
            <wp:extent cx="1962150" cy="211455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962150" cy="2114550"/>
                    </a:xfrm>
                    <a:prstGeom prst="rect">
                      <a:avLst/>
                    </a:prstGeom>
                  </pic:spPr>
                </pic:pic>
              </a:graphicData>
            </a:graphic>
            <wp14:sizeRelH relativeFrom="margin">
              <wp14:pctWidth>0</wp14:pctWidth>
            </wp14:sizeRelH>
            <wp14:sizeRelV relativeFrom="margin">
              <wp14:pctHeight>0</wp14:pctHeight>
            </wp14:sizeRelV>
          </wp:anchor>
        </w:drawing>
      </w:r>
      <w:r w:rsidRPr="009330B4">
        <w:rPr>
          <w:rFonts w:ascii="Arial" w:hAnsi="Arial" w:cs="Arial"/>
          <w:b/>
          <w:bCs/>
        </w:rPr>
        <w:t xml:space="preserve">2do paso: </w:t>
      </w:r>
      <w:r w:rsidRPr="009330B4">
        <w:rPr>
          <w:rFonts w:ascii="Arial" w:hAnsi="Arial" w:cs="Arial"/>
        </w:rPr>
        <w:t>con los datos obtenidos se construye el gráfico, usando un transportador dividimos un círculo según las medidas de los ángulos obtenidos, tal como se muestra a continuación.</w:t>
      </w:r>
    </w:p>
    <w:tbl>
      <w:tblPr>
        <w:tblStyle w:val="Tablaconcuadrcula"/>
        <w:tblpPr w:leftFromText="141" w:rightFromText="141" w:vertAnchor="text" w:tblpY="1"/>
        <w:tblOverlap w:val="never"/>
        <w:tblW w:w="0" w:type="auto"/>
        <w:tblLook w:val="04A0" w:firstRow="1" w:lastRow="0" w:firstColumn="1" w:lastColumn="0" w:noHBand="0" w:noVBand="1"/>
      </w:tblPr>
      <w:tblGrid>
        <w:gridCol w:w="1407"/>
        <w:gridCol w:w="3594"/>
      </w:tblGrid>
      <w:tr w:rsidR="0064425A" w:rsidRPr="009330B4" w14:paraId="59CE59CD" w14:textId="77777777" w:rsidTr="003F30C8">
        <w:trPr>
          <w:trHeight w:val="466"/>
        </w:trPr>
        <w:tc>
          <w:tcPr>
            <w:tcW w:w="1407" w:type="dxa"/>
          </w:tcPr>
          <w:p w14:paraId="4AB7BEC5" w14:textId="77777777" w:rsidR="0064425A" w:rsidRPr="009330B4" w:rsidRDefault="0064425A" w:rsidP="003F30C8">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Variable por medir</w:t>
            </w:r>
          </w:p>
        </w:tc>
        <w:tc>
          <w:tcPr>
            <w:tcW w:w="3594" w:type="dxa"/>
            <w:shd w:val="clear" w:color="auto" w:fill="F2F2F2" w:themeFill="background1" w:themeFillShade="F2"/>
          </w:tcPr>
          <w:p w14:paraId="061E772B" w14:textId="77777777" w:rsidR="0064425A" w:rsidRPr="009330B4" w:rsidRDefault="0064425A" w:rsidP="003F30C8">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Ángulo correspondiente</w:t>
            </w:r>
          </w:p>
        </w:tc>
      </w:tr>
      <w:tr w:rsidR="0064425A" w:rsidRPr="009330B4" w14:paraId="1DD9530F" w14:textId="77777777" w:rsidTr="003F30C8">
        <w:trPr>
          <w:trHeight w:val="466"/>
        </w:trPr>
        <w:tc>
          <w:tcPr>
            <w:tcW w:w="1407" w:type="dxa"/>
            <w:shd w:val="clear" w:color="auto" w:fill="D9D9D9" w:themeFill="background1" w:themeFillShade="D9"/>
          </w:tcPr>
          <w:p w14:paraId="5C57FB9E" w14:textId="77777777" w:rsidR="0064425A" w:rsidRPr="009330B4" w:rsidRDefault="0064425A" w:rsidP="003F30C8">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Electivo</w:t>
            </w:r>
          </w:p>
        </w:tc>
        <w:tc>
          <w:tcPr>
            <w:tcW w:w="3594" w:type="dxa"/>
            <w:shd w:val="clear" w:color="auto" w:fill="D9D9D9" w:themeFill="background1" w:themeFillShade="D9"/>
          </w:tcPr>
          <w:p w14:paraId="365CB6B0" w14:textId="77777777" w:rsidR="0064425A" w:rsidRPr="009330B4" w:rsidRDefault="0064425A" w:rsidP="003F30C8">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Medida del Ángulo</w:t>
            </w:r>
          </w:p>
        </w:tc>
      </w:tr>
      <w:tr w:rsidR="0064425A" w:rsidRPr="009330B4" w14:paraId="153CADB7" w14:textId="77777777" w:rsidTr="003F30C8">
        <w:trPr>
          <w:trHeight w:val="466"/>
        </w:trPr>
        <w:tc>
          <w:tcPr>
            <w:tcW w:w="1407" w:type="dxa"/>
          </w:tcPr>
          <w:p w14:paraId="3554271D" w14:textId="77777777" w:rsidR="0064425A" w:rsidRPr="009330B4" w:rsidRDefault="0064425A" w:rsidP="003F30C8">
            <w:pPr>
              <w:autoSpaceDE w:val="0"/>
              <w:autoSpaceDN w:val="0"/>
              <w:adjustRightInd w:val="0"/>
              <w:rPr>
                <w:rFonts w:ascii="Arial" w:eastAsiaTheme="minorEastAsia" w:hAnsi="Arial" w:cs="Arial"/>
                <w:sz w:val="20"/>
                <w:szCs w:val="20"/>
              </w:rPr>
            </w:pPr>
            <w:r w:rsidRPr="009330B4">
              <w:rPr>
                <w:rFonts w:ascii="Arial" w:eastAsiaTheme="minorEastAsia" w:hAnsi="Arial" w:cs="Arial"/>
                <w:sz w:val="20"/>
                <w:szCs w:val="20"/>
              </w:rPr>
              <w:t>Matemática Financiera</w:t>
            </w:r>
          </w:p>
        </w:tc>
        <w:tc>
          <w:tcPr>
            <w:tcW w:w="3594" w:type="dxa"/>
            <w:shd w:val="clear" w:color="auto" w:fill="F2F2F2" w:themeFill="background1" w:themeFillShade="F2"/>
          </w:tcPr>
          <w:p w14:paraId="786D5401" w14:textId="77777777" w:rsidR="0064425A" w:rsidRPr="009330B4" w:rsidRDefault="0064425A" w:rsidP="003F30C8">
            <w:pPr>
              <w:autoSpaceDE w:val="0"/>
              <w:autoSpaceDN w:val="0"/>
              <w:adjustRightInd w:val="0"/>
              <w:rPr>
                <w:rFonts w:ascii="Arial" w:hAnsi="Arial" w:cs="Arial"/>
                <w:sz w:val="20"/>
                <w:szCs w:val="20"/>
              </w:rPr>
            </w:pPr>
            <m:oMathPara>
              <m:oMath>
                <m:r>
                  <w:rPr>
                    <w:rFonts w:ascii="Cambria Math" w:hAnsi="Cambria Math" w:cs="Arial"/>
                    <w:sz w:val="20"/>
                    <w:szCs w:val="20"/>
                  </w:rPr>
                  <m:t xml:space="preserve">40% de </m:t>
                </m:r>
                <m:sSup>
                  <m:sSupPr>
                    <m:ctrlPr>
                      <w:rPr>
                        <w:rFonts w:ascii="Cambria Math" w:hAnsi="Cambria Math" w:cs="Arial"/>
                        <w:i/>
                        <w:sz w:val="20"/>
                        <w:szCs w:val="20"/>
                      </w:rPr>
                    </m:ctrlPr>
                  </m:sSupPr>
                  <m:e>
                    <m:r>
                      <w:rPr>
                        <w:rFonts w:ascii="Cambria Math" w:hAnsi="Cambria Math" w:cs="Arial"/>
                        <w:sz w:val="20"/>
                        <w:szCs w:val="20"/>
                      </w:rPr>
                      <m:t>360</m:t>
                    </m:r>
                  </m:e>
                  <m:sup>
                    <m:r>
                      <w:rPr>
                        <w:rFonts w:ascii="Cambria Math" w:hAnsi="Cambria Math" w:cs="Arial"/>
                        <w:sz w:val="20"/>
                        <w:szCs w:val="20"/>
                      </w:rPr>
                      <m:t>0</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360</m:t>
                    </m:r>
                  </m:e>
                  <m:sup>
                    <m:r>
                      <w:rPr>
                        <w:rFonts w:ascii="Cambria Math" w:hAnsi="Cambria Math" w:cs="Arial"/>
                        <w:sz w:val="20"/>
                        <w:szCs w:val="20"/>
                      </w:rPr>
                      <m:t>0</m:t>
                    </m:r>
                  </m:sup>
                </m:s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40</m:t>
                    </m:r>
                  </m:num>
                  <m:den>
                    <m:r>
                      <w:rPr>
                        <w:rFonts w:ascii="Cambria Math" w:hAnsi="Cambria Math" w:cs="Arial"/>
                        <w:sz w:val="20"/>
                        <w:szCs w:val="20"/>
                      </w:rPr>
                      <m:t>100</m:t>
                    </m:r>
                  </m:den>
                </m:f>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144</m:t>
                    </m:r>
                  </m:e>
                  <m:sup>
                    <m:r>
                      <w:rPr>
                        <w:rFonts w:ascii="Cambria Math" w:hAnsi="Cambria Math" w:cs="Arial"/>
                        <w:sz w:val="20"/>
                        <w:szCs w:val="20"/>
                      </w:rPr>
                      <m:t>0</m:t>
                    </m:r>
                  </m:sup>
                </m:sSup>
              </m:oMath>
            </m:oMathPara>
          </w:p>
        </w:tc>
      </w:tr>
      <w:tr w:rsidR="0064425A" w:rsidRPr="009330B4" w14:paraId="7FEC6AD6" w14:textId="77777777" w:rsidTr="003F30C8">
        <w:trPr>
          <w:trHeight w:val="466"/>
        </w:trPr>
        <w:tc>
          <w:tcPr>
            <w:tcW w:w="1407" w:type="dxa"/>
          </w:tcPr>
          <w:p w14:paraId="53E108FD" w14:textId="77777777" w:rsidR="0064425A" w:rsidRPr="009330B4" w:rsidRDefault="0064425A" w:rsidP="003F30C8">
            <w:pPr>
              <w:autoSpaceDE w:val="0"/>
              <w:autoSpaceDN w:val="0"/>
              <w:adjustRightInd w:val="0"/>
              <w:rPr>
                <w:rFonts w:ascii="Arial" w:eastAsiaTheme="minorEastAsia" w:hAnsi="Arial" w:cs="Arial"/>
                <w:sz w:val="20"/>
                <w:szCs w:val="20"/>
              </w:rPr>
            </w:pPr>
            <w:r w:rsidRPr="009330B4">
              <w:rPr>
                <w:rFonts w:ascii="Arial" w:eastAsiaTheme="minorEastAsia" w:hAnsi="Arial" w:cs="Arial"/>
                <w:sz w:val="20"/>
                <w:szCs w:val="20"/>
              </w:rPr>
              <w:t>Literatura y Sociedad</w:t>
            </w:r>
          </w:p>
        </w:tc>
        <w:tc>
          <w:tcPr>
            <w:tcW w:w="3594" w:type="dxa"/>
            <w:shd w:val="clear" w:color="auto" w:fill="F2F2F2" w:themeFill="background1" w:themeFillShade="F2"/>
          </w:tcPr>
          <w:p w14:paraId="7B22C4FF" w14:textId="77777777" w:rsidR="0064425A" w:rsidRPr="009330B4" w:rsidRDefault="0064425A" w:rsidP="003F30C8">
            <w:pPr>
              <w:autoSpaceDE w:val="0"/>
              <w:autoSpaceDN w:val="0"/>
              <w:adjustRightInd w:val="0"/>
              <w:rPr>
                <w:rFonts w:ascii="Arial" w:hAnsi="Arial" w:cs="Arial"/>
                <w:sz w:val="20"/>
                <w:szCs w:val="20"/>
              </w:rPr>
            </w:pPr>
            <m:oMathPara>
              <m:oMath>
                <m:r>
                  <w:rPr>
                    <w:rFonts w:ascii="Cambria Math" w:hAnsi="Cambria Math" w:cs="Arial"/>
                    <w:sz w:val="20"/>
                    <w:szCs w:val="20"/>
                  </w:rPr>
                  <m:t xml:space="preserve">20% de </m:t>
                </m:r>
                <m:sSup>
                  <m:sSupPr>
                    <m:ctrlPr>
                      <w:rPr>
                        <w:rFonts w:ascii="Cambria Math" w:hAnsi="Cambria Math" w:cs="Arial"/>
                        <w:i/>
                        <w:sz w:val="20"/>
                        <w:szCs w:val="20"/>
                      </w:rPr>
                    </m:ctrlPr>
                  </m:sSupPr>
                  <m:e>
                    <m:r>
                      <w:rPr>
                        <w:rFonts w:ascii="Cambria Math" w:hAnsi="Cambria Math" w:cs="Arial"/>
                        <w:sz w:val="20"/>
                        <w:szCs w:val="20"/>
                      </w:rPr>
                      <m:t>360</m:t>
                    </m:r>
                  </m:e>
                  <m:sup>
                    <m:r>
                      <w:rPr>
                        <w:rFonts w:ascii="Cambria Math" w:hAnsi="Cambria Math" w:cs="Arial"/>
                        <w:sz w:val="20"/>
                        <w:szCs w:val="20"/>
                      </w:rPr>
                      <m:t>0</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360</m:t>
                    </m:r>
                  </m:e>
                  <m:sup>
                    <m:r>
                      <w:rPr>
                        <w:rFonts w:ascii="Cambria Math" w:hAnsi="Cambria Math" w:cs="Arial"/>
                        <w:sz w:val="20"/>
                        <w:szCs w:val="20"/>
                      </w:rPr>
                      <m:t>0</m:t>
                    </m:r>
                  </m:sup>
                </m:s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20</m:t>
                    </m:r>
                  </m:num>
                  <m:den>
                    <m:r>
                      <w:rPr>
                        <w:rFonts w:ascii="Cambria Math" w:hAnsi="Cambria Math" w:cs="Arial"/>
                        <w:sz w:val="20"/>
                        <w:szCs w:val="20"/>
                      </w:rPr>
                      <m:t>100</m:t>
                    </m:r>
                  </m:den>
                </m:f>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72</m:t>
                    </m:r>
                  </m:e>
                  <m:sup>
                    <m:r>
                      <w:rPr>
                        <w:rFonts w:ascii="Cambria Math" w:hAnsi="Cambria Math" w:cs="Arial"/>
                        <w:sz w:val="20"/>
                        <w:szCs w:val="20"/>
                      </w:rPr>
                      <m:t>0</m:t>
                    </m:r>
                  </m:sup>
                </m:sSup>
              </m:oMath>
            </m:oMathPara>
          </w:p>
        </w:tc>
      </w:tr>
      <w:tr w:rsidR="0064425A" w:rsidRPr="009330B4" w14:paraId="1AC19390" w14:textId="77777777" w:rsidTr="003F30C8">
        <w:trPr>
          <w:trHeight w:val="436"/>
        </w:trPr>
        <w:tc>
          <w:tcPr>
            <w:tcW w:w="1407" w:type="dxa"/>
          </w:tcPr>
          <w:p w14:paraId="2BCB8BDB" w14:textId="77777777" w:rsidR="0064425A" w:rsidRPr="009330B4" w:rsidRDefault="0064425A" w:rsidP="003F30C8">
            <w:pPr>
              <w:autoSpaceDE w:val="0"/>
              <w:autoSpaceDN w:val="0"/>
              <w:adjustRightInd w:val="0"/>
              <w:rPr>
                <w:rFonts w:ascii="Arial" w:eastAsiaTheme="minorEastAsia" w:hAnsi="Arial" w:cs="Arial"/>
                <w:sz w:val="20"/>
                <w:szCs w:val="20"/>
              </w:rPr>
            </w:pPr>
            <w:r w:rsidRPr="009330B4">
              <w:rPr>
                <w:rFonts w:ascii="Arial" w:eastAsiaTheme="minorEastAsia" w:hAnsi="Arial" w:cs="Arial"/>
                <w:sz w:val="20"/>
                <w:szCs w:val="20"/>
              </w:rPr>
              <w:t>Historia Mundial</w:t>
            </w:r>
          </w:p>
        </w:tc>
        <w:tc>
          <w:tcPr>
            <w:tcW w:w="3594" w:type="dxa"/>
            <w:shd w:val="clear" w:color="auto" w:fill="F2F2F2" w:themeFill="background1" w:themeFillShade="F2"/>
          </w:tcPr>
          <w:p w14:paraId="3AC10AA1" w14:textId="77777777" w:rsidR="0064425A" w:rsidRPr="009330B4" w:rsidRDefault="0064425A" w:rsidP="003F30C8">
            <w:pPr>
              <w:autoSpaceDE w:val="0"/>
              <w:autoSpaceDN w:val="0"/>
              <w:adjustRightInd w:val="0"/>
              <w:rPr>
                <w:rFonts w:ascii="Arial" w:hAnsi="Arial" w:cs="Arial"/>
                <w:sz w:val="20"/>
                <w:szCs w:val="20"/>
              </w:rPr>
            </w:pPr>
            <m:oMathPara>
              <m:oMath>
                <m:r>
                  <w:rPr>
                    <w:rFonts w:ascii="Cambria Math" w:hAnsi="Cambria Math" w:cs="Arial"/>
                    <w:sz w:val="20"/>
                    <w:szCs w:val="20"/>
                  </w:rPr>
                  <m:t xml:space="preserve">15% de </m:t>
                </m:r>
                <m:sSup>
                  <m:sSupPr>
                    <m:ctrlPr>
                      <w:rPr>
                        <w:rFonts w:ascii="Cambria Math" w:hAnsi="Cambria Math" w:cs="Arial"/>
                        <w:i/>
                        <w:sz w:val="20"/>
                        <w:szCs w:val="20"/>
                      </w:rPr>
                    </m:ctrlPr>
                  </m:sSupPr>
                  <m:e>
                    <m:r>
                      <w:rPr>
                        <w:rFonts w:ascii="Cambria Math" w:hAnsi="Cambria Math" w:cs="Arial"/>
                        <w:sz w:val="20"/>
                        <w:szCs w:val="20"/>
                      </w:rPr>
                      <m:t>360</m:t>
                    </m:r>
                  </m:e>
                  <m:sup>
                    <m:r>
                      <w:rPr>
                        <w:rFonts w:ascii="Cambria Math" w:hAnsi="Cambria Math" w:cs="Arial"/>
                        <w:sz w:val="20"/>
                        <w:szCs w:val="20"/>
                      </w:rPr>
                      <m:t>0</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360</m:t>
                    </m:r>
                  </m:e>
                  <m:sup>
                    <m:r>
                      <w:rPr>
                        <w:rFonts w:ascii="Cambria Math" w:hAnsi="Cambria Math" w:cs="Arial"/>
                        <w:sz w:val="20"/>
                        <w:szCs w:val="20"/>
                      </w:rPr>
                      <m:t>0</m:t>
                    </m:r>
                  </m:sup>
                </m:s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15</m:t>
                    </m:r>
                  </m:num>
                  <m:den>
                    <m:r>
                      <w:rPr>
                        <w:rFonts w:ascii="Cambria Math" w:hAnsi="Cambria Math" w:cs="Arial"/>
                        <w:sz w:val="20"/>
                        <w:szCs w:val="20"/>
                      </w:rPr>
                      <m:t>100</m:t>
                    </m:r>
                  </m:den>
                </m:f>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54</m:t>
                    </m:r>
                  </m:e>
                  <m:sup>
                    <m:r>
                      <w:rPr>
                        <w:rFonts w:ascii="Cambria Math" w:hAnsi="Cambria Math" w:cs="Arial"/>
                        <w:sz w:val="20"/>
                        <w:szCs w:val="20"/>
                      </w:rPr>
                      <m:t>0</m:t>
                    </m:r>
                  </m:sup>
                </m:sSup>
              </m:oMath>
            </m:oMathPara>
          </w:p>
        </w:tc>
      </w:tr>
      <w:tr w:rsidR="0064425A" w:rsidRPr="009330B4" w14:paraId="65724184" w14:textId="77777777" w:rsidTr="003F30C8">
        <w:trPr>
          <w:trHeight w:val="466"/>
        </w:trPr>
        <w:tc>
          <w:tcPr>
            <w:tcW w:w="1407" w:type="dxa"/>
          </w:tcPr>
          <w:p w14:paraId="0F46C352" w14:textId="77777777" w:rsidR="0064425A" w:rsidRPr="009330B4" w:rsidRDefault="0064425A" w:rsidP="003F30C8">
            <w:pPr>
              <w:autoSpaceDE w:val="0"/>
              <w:autoSpaceDN w:val="0"/>
              <w:adjustRightInd w:val="0"/>
              <w:rPr>
                <w:rFonts w:ascii="Arial" w:eastAsiaTheme="minorEastAsia" w:hAnsi="Arial" w:cs="Arial"/>
                <w:sz w:val="20"/>
                <w:szCs w:val="20"/>
              </w:rPr>
            </w:pPr>
            <w:r w:rsidRPr="009330B4">
              <w:rPr>
                <w:rFonts w:ascii="Arial" w:eastAsiaTheme="minorEastAsia" w:hAnsi="Arial" w:cs="Arial"/>
                <w:sz w:val="20"/>
                <w:szCs w:val="20"/>
              </w:rPr>
              <w:t>Ciencias de la Tierra</w:t>
            </w:r>
          </w:p>
        </w:tc>
        <w:tc>
          <w:tcPr>
            <w:tcW w:w="3594" w:type="dxa"/>
            <w:tcBorders>
              <w:bottom w:val="single" w:sz="4" w:space="0" w:color="auto"/>
            </w:tcBorders>
            <w:shd w:val="clear" w:color="auto" w:fill="F2F2F2" w:themeFill="background1" w:themeFillShade="F2"/>
          </w:tcPr>
          <w:p w14:paraId="28BFE99F" w14:textId="77777777" w:rsidR="0064425A" w:rsidRPr="009330B4" w:rsidRDefault="0064425A" w:rsidP="003F30C8">
            <w:pPr>
              <w:autoSpaceDE w:val="0"/>
              <w:autoSpaceDN w:val="0"/>
              <w:adjustRightInd w:val="0"/>
              <w:rPr>
                <w:rFonts w:ascii="Arial" w:hAnsi="Arial" w:cs="Arial"/>
                <w:sz w:val="20"/>
                <w:szCs w:val="20"/>
              </w:rPr>
            </w:pPr>
            <m:oMathPara>
              <m:oMath>
                <m:r>
                  <w:rPr>
                    <w:rFonts w:ascii="Cambria Math" w:hAnsi="Cambria Math" w:cs="Arial"/>
                    <w:sz w:val="20"/>
                    <w:szCs w:val="20"/>
                  </w:rPr>
                  <m:t xml:space="preserve">25% de </m:t>
                </m:r>
                <m:sSup>
                  <m:sSupPr>
                    <m:ctrlPr>
                      <w:rPr>
                        <w:rFonts w:ascii="Cambria Math" w:hAnsi="Cambria Math" w:cs="Arial"/>
                        <w:i/>
                        <w:sz w:val="20"/>
                        <w:szCs w:val="20"/>
                      </w:rPr>
                    </m:ctrlPr>
                  </m:sSupPr>
                  <m:e>
                    <m:r>
                      <w:rPr>
                        <w:rFonts w:ascii="Cambria Math" w:hAnsi="Cambria Math" w:cs="Arial"/>
                        <w:sz w:val="20"/>
                        <w:szCs w:val="20"/>
                      </w:rPr>
                      <m:t>360</m:t>
                    </m:r>
                  </m:e>
                  <m:sup>
                    <m:r>
                      <w:rPr>
                        <w:rFonts w:ascii="Cambria Math" w:hAnsi="Cambria Math" w:cs="Arial"/>
                        <w:sz w:val="20"/>
                        <w:szCs w:val="20"/>
                      </w:rPr>
                      <m:t>0</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360</m:t>
                    </m:r>
                  </m:e>
                  <m:sup>
                    <m:r>
                      <w:rPr>
                        <w:rFonts w:ascii="Cambria Math" w:hAnsi="Cambria Math" w:cs="Arial"/>
                        <w:sz w:val="20"/>
                        <w:szCs w:val="20"/>
                      </w:rPr>
                      <m:t>0</m:t>
                    </m:r>
                  </m:sup>
                </m:s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25</m:t>
                    </m:r>
                  </m:num>
                  <m:den>
                    <m:r>
                      <w:rPr>
                        <w:rFonts w:ascii="Cambria Math" w:hAnsi="Cambria Math" w:cs="Arial"/>
                        <w:sz w:val="20"/>
                        <w:szCs w:val="20"/>
                      </w:rPr>
                      <m:t>100</m:t>
                    </m:r>
                  </m:den>
                </m:f>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90</m:t>
                    </m:r>
                  </m:e>
                  <m:sup>
                    <m:r>
                      <w:rPr>
                        <w:rFonts w:ascii="Cambria Math" w:hAnsi="Cambria Math" w:cs="Arial"/>
                        <w:sz w:val="20"/>
                        <w:szCs w:val="20"/>
                      </w:rPr>
                      <m:t>0</m:t>
                    </m:r>
                  </m:sup>
                </m:sSup>
              </m:oMath>
            </m:oMathPara>
          </w:p>
        </w:tc>
      </w:tr>
      <w:tr w:rsidR="0064425A" w:rsidRPr="009330B4" w14:paraId="7EE7BA73" w14:textId="77777777" w:rsidTr="003F30C8">
        <w:trPr>
          <w:trHeight w:val="225"/>
        </w:trPr>
        <w:tc>
          <w:tcPr>
            <w:tcW w:w="1407" w:type="dxa"/>
            <w:tcBorders>
              <w:right w:val="single" w:sz="4" w:space="0" w:color="auto"/>
            </w:tcBorders>
          </w:tcPr>
          <w:p w14:paraId="6B484D1A" w14:textId="77777777" w:rsidR="0064425A" w:rsidRPr="009330B4" w:rsidRDefault="0064425A" w:rsidP="003F30C8">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Total</w:t>
            </w:r>
          </w:p>
        </w:tc>
        <w:tc>
          <w:tcPr>
            <w:tcW w:w="3594" w:type="dxa"/>
            <w:tcBorders>
              <w:top w:val="single" w:sz="4" w:space="0" w:color="auto"/>
              <w:left w:val="single" w:sz="4" w:space="0" w:color="auto"/>
              <w:bottom w:val="single" w:sz="4" w:space="0" w:color="auto"/>
              <w:right w:val="single" w:sz="4" w:space="0" w:color="auto"/>
            </w:tcBorders>
            <w:shd w:val="clear" w:color="auto" w:fill="auto"/>
          </w:tcPr>
          <w:p w14:paraId="4FC2CAB7" w14:textId="77777777" w:rsidR="0064425A" w:rsidRPr="009330B4" w:rsidRDefault="00E151BA" w:rsidP="003F30C8">
            <w:pPr>
              <w:autoSpaceDE w:val="0"/>
              <w:autoSpaceDN w:val="0"/>
              <w:adjustRightInd w:val="0"/>
              <w:jc w:val="center"/>
              <w:rPr>
                <w:rFonts w:ascii="Arial" w:eastAsiaTheme="minorEastAsia" w:hAnsi="Arial" w:cs="Arial"/>
                <w:b/>
                <w:bCs/>
                <w:sz w:val="20"/>
                <w:szCs w:val="20"/>
              </w:rPr>
            </w:pPr>
            <m:oMathPara>
              <m:oMath>
                <m:sSup>
                  <m:sSupPr>
                    <m:ctrlPr>
                      <w:rPr>
                        <w:rFonts w:ascii="Cambria Math" w:hAnsi="Cambria Math" w:cs="Arial"/>
                        <w:b/>
                        <w:bCs/>
                        <w:i/>
                        <w:sz w:val="20"/>
                        <w:szCs w:val="20"/>
                      </w:rPr>
                    </m:ctrlPr>
                  </m:sSupPr>
                  <m:e>
                    <m:r>
                      <m:rPr>
                        <m:sty m:val="bi"/>
                      </m:rPr>
                      <w:rPr>
                        <w:rFonts w:ascii="Cambria Math" w:hAnsi="Cambria Math" w:cs="Arial"/>
                        <w:sz w:val="20"/>
                        <w:szCs w:val="20"/>
                      </w:rPr>
                      <m:t>360</m:t>
                    </m:r>
                  </m:e>
                  <m:sup>
                    <m:r>
                      <m:rPr>
                        <m:sty m:val="bi"/>
                      </m:rPr>
                      <w:rPr>
                        <w:rFonts w:ascii="Cambria Math" w:hAnsi="Cambria Math" w:cs="Arial"/>
                        <w:sz w:val="20"/>
                        <w:szCs w:val="20"/>
                      </w:rPr>
                      <m:t>0</m:t>
                    </m:r>
                  </m:sup>
                </m:sSup>
              </m:oMath>
            </m:oMathPara>
          </w:p>
        </w:tc>
      </w:tr>
    </w:tbl>
    <w:p w14:paraId="1AE8C42B" w14:textId="77777777" w:rsidR="0064425A" w:rsidRPr="009330B4" w:rsidRDefault="0064425A" w:rsidP="0064425A">
      <w:pPr>
        <w:rPr>
          <w:rFonts w:ascii="Arial" w:hAnsi="Arial" w:cs="Arial"/>
        </w:rPr>
      </w:pPr>
    </w:p>
    <w:p w14:paraId="136B81D4" w14:textId="77777777" w:rsidR="000A728F" w:rsidRDefault="000A728F" w:rsidP="0064425A">
      <w:pPr>
        <w:rPr>
          <w:rFonts w:ascii="Arial" w:hAnsi="Arial" w:cs="Arial"/>
          <w:b/>
          <w:bCs/>
        </w:rPr>
      </w:pPr>
    </w:p>
    <w:p w14:paraId="745D0AAC" w14:textId="77777777" w:rsidR="000A728F" w:rsidRDefault="000A728F" w:rsidP="0064425A">
      <w:pPr>
        <w:rPr>
          <w:rFonts w:ascii="Arial" w:hAnsi="Arial" w:cs="Arial"/>
          <w:b/>
          <w:bCs/>
        </w:rPr>
      </w:pPr>
    </w:p>
    <w:p w14:paraId="38FC888E" w14:textId="77777777" w:rsidR="000A728F" w:rsidRDefault="000A728F" w:rsidP="0064425A">
      <w:pPr>
        <w:rPr>
          <w:rFonts w:ascii="Arial" w:hAnsi="Arial" w:cs="Arial"/>
          <w:b/>
          <w:bCs/>
        </w:rPr>
      </w:pPr>
    </w:p>
    <w:p w14:paraId="2DFE0D6F" w14:textId="77777777" w:rsidR="000A728F" w:rsidRDefault="000A728F" w:rsidP="0064425A">
      <w:pPr>
        <w:rPr>
          <w:rFonts w:ascii="Arial" w:hAnsi="Arial" w:cs="Arial"/>
          <w:b/>
          <w:bCs/>
        </w:rPr>
      </w:pPr>
    </w:p>
    <w:p w14:paraId="340040E8" w14:textId="77777777" w:rsidR="000A728F" w:rsidRDefault="000A728F" w:rsidP="0064425A">
      <w:pPr>
        <w:rPr>
          <w:rFonts w:ascii="Arial" w:hAnsi="Arial" w:cs="Arial"/>
          <w:b/>
          <w:bCs/>
        </w:rPr>
      </w:pPr>
    </w:p>
    <w:p w14:paraId="4D27E0C2" w14:textId="77777777" w:rsidR="000A728F" w:rsidRDefault="000A728F" w:rsidP="0064425A">
      <w:pPr>
        <w:rPr>
          <w:rFonts w:ascii="Arial" w:hAnsi="Arial" w:cs="Arial"/>
          <w:b/>
          <w:bCs/>
        </w:rPr>
      </w:pPr>
    </w:p>
    <w:p w14:paraId="6EBA58CB" w14:textId="46620214" w:rsidR="0064425A" w:rsidRPr="009330B4" w:rsidRDefault="0064425A" w:rsidP="0064425A">
      <w:pPr>
        <w:rPr>
          <w:rFonts w:ascii="Arial" w:hAnsi="Arial" w:cs="Arial"/>
        </w:rPr>
      </w:pPr>
      <w:r w:rsidRPr="009330B4">
        <w:rPr>
          <w:rFonts w:ascii="Arial" w:hAnsi="Arial" w:cs="Arial"/>
          <w:b/>
          <w:bCs/>
        </w:rPr>
        <w:t xml:space="preserve">3er paso: </w:t>
      </w:r>
      <w:r w:rsidRPr="009330B4">
        <w:rPr>
          <w:rFonts w:ascii="Arial" w:hAnsi="Arial" w:cs="Arial"/>
        </w:rPr>
        <w:t>se dan las etiquetas representativas de cada componente del gráfico, tal como lo muestra la figura 2, teniendo</w:t>
      </w:r>
      <w:r w:rsidR="00074B76">
        <w:rPr>
          <w:rFonts w:ascii="Arial" w:hAnsi="Arial" w:cs="Arial"/>
        </w:rPr>
        <w:t xml:space="preserve"> en consideración</w:t>
      </w:r>
      <w:r w:rsidRPr="009330B4">
        <w:rPr>
          <w:rFonts w:ascii="Arial" w:hAnsi="Arial" w:cs="Arial"/>
        </w:rPr>
        <w:t>:</w:t>
      </w:r>
    </w:p>
    <w:p w14:paraId="7DED6645" w14:textId="77777777" w:rsidR="0064425A" w:rsidRPr="009330B4" w:rsidRDefault="0064425A" w:rsidP="0064425A">
      <w:pPr>
        <w:rPr>
          <w:rFonts w:ascii="Arial" w:hAnsi="Arial" w:cs="Arial"/>
        </w:rPr>
      </w:pPr>
      <w:r w:rsidRPr="009330B4">
        <w:rPr>
          <w:rFonts w:ascii="Arial" w:hAnsi="Arial" w:cs="Arial"/>
          <w:b/>
          <w:bCs/>
        </w:rPr>
        <w:t xml:space="preserve">Título del gráfico: </w:t>
      </w:r>
      <w:r w:rsidRPr="009330B4">
        <w:rPr>
          <w:rFonts w:ascii="Arial" w:hAnsi="Arial" w:cs="Arial"/>
        </w:rPr>
        <w:t>Porcentaje de Preferencia</w:t>
      </w:r>
    </w:p>
    <w:p w14:paraId="17794F18" w14:textId="77777777" w:rsidR="0064425A" w:rsidRPr="009330B4" w:rsidRDefault="0064425A" w:rsidP="0064425A">
      <w:pPr>
        <w:rPr>
          <w:rFonts w:ascii="Arial" w:hAnsi="Arial" w:cs="Arial"/>
        </w:rPr>
      </w:pPr>
      <w:r w:rsidRPr="009330B4">
        <w:rPr>
          <w:rFonts w:ascii="Arial" w:hAnsi="Arial" w:cs="Arial"/>
          <w:b/>
          <w:bCs/>
        </w:rPr>
        <w:t xml:space="preserve">Categorías: </w:t>
      </w:r>
      <w:r w:rsidRPr="009330B4">
        <w:rPr>
          <w:rFonts w:ascii="Arial" w:hAnsi="Arial" w:cs="Arial"/>
        </w:rPr>
        <w:t>Electivos que se imparten (Matemática Financiera, Literatura y Sociedad, Historia Mundial y Ciencias de la Tierra)</w:t>
      </w:r>
    </w:p>
    <w:tbl>
      <w:tblPr>
        <w:tblStyle w:val="Tablaconcuadrcula"/>
        <w:tblpPr w:leftFromText="141" w:rightFromText="141" w:vertAnchor="text" w:horzAnchor="page" w:tblpX="7126" w:tblpY="1526"/>
        <w:tblW w:w="0" w:type="auto"/>
        <w:tblLook w:val="04A0" w:firstRow="1" w:lastRow="0" w:firstColumn="1" w:lastColumn="0" w:noHBand="0" w:noVBand="1"/>
      </w:tblPr>
      <w:tblGrid>
        <w:gridCol w:w="1407"/>
        <w:gridCol w:w="1764"/>
      </w:tblGrid>
      <w:tr w:rsidR="00041FAA" w:rsidRPr="009330B4" w14:paraId="69B74BAC" w14:textId="77777777" w:rsidTr="00041FAA">
        <w:trPr>
          <w:trHeight w:val="466"/>
        </w:trPr>
        <w:tc>
          <w:tcPr>
            <w:tcW w:w="1407" w:type="dxa"/>
          </w:tcPr>
          <w:p w14:paraId="54F13E86" w14:textId="77777777" w:rsidR="00041FAA" w:rsidRPr="009330B4" w:rsidRDefault="00041FAA" w:rsidP="00041FAA">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Variable por medir</w:t>
            </w:r>
          </w:p>
        </w:tc>
        <w:tc>
          <w:tcPr>
            <w:tcW w:w="1764" w:type="dxa"/>
            <w:shd w:val="clear" w:color="auto" w:fill="F2F2F2" w:themeFill="background1" w:themeFillShade="F2"/>
          </w:tcPr>
          <w:p w14:paraId="45F8829B" w14:textId="77777777" w:rsidR="00041FAA" w:rsidRPr="009330B4" w:rsidRDefault="00041FAA" w:rsidP="00041FAA">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Frecuencia Relativa</w:t>
            </w:r>
          </w:p>
        </w:tc>
      </w:tr>
      <w:tr w:rsidR="00041FAA" w:rsidRPr="009330B4" w14:paraId="604B1BA6" w14:textId="77777777" w:rsidTr="00041FAA">
        <w:trPr>
          <w:trHeight w:val="466"/>
        </w:trPr>
        <w:tc>
          <w:tcPr>
            <w:tcW w:w="1407" w:type="dxa"/>
            <w:shd w:val="clear" w:color="auto" w:fill="D9D9D9" w:themeFill="background1" w:themeFillShade="D9"/>
          </w:tcPr>
          <w:p w14:paraId="37DEFDBF" w14:textId="77777777" w:rsidR="00041FAA" w:rsidRPr="009330B4" w:rsidRDefault="00041FAA" w:rsidP="00041FAA">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Electivo</w:t>
            </w:r>
          </w:p>
        </w:tc>
        <w:tc>
          <w:tcPr>
            <w:tcW w:w="1764" w:type="dxa"/>
            <w:shd w:val="clear" w:color="auto" w:fill="D9D9D9" w:themeFill="background1" w:themeFillShade="D9"/>
          </w:tcPr>
          <w:p w14:paraId="00B95052" w14:textId="77777777" w:rsidR="00041FAA" w:rsidRPr="009330B4" w:rsidRDefault="00041FAA" w:rsidP="00041FAA">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Porcentaje de Preferencia</w:t>
            </w:r>
          </w:p>
        </w:tc>
      </w:tr>
      <w:tr w:rsidR="00041FAA" w:rsidRPr="009330B4" w14:paraId="74019112" w14:textId="77777777" w:rsidTr="00041FAA">
        <w:trPr>
          <w:trHeight w:val="466"/>
        </w:trPr>
        <w:tc>
          <w:tcPr>
            <w:tcW w:w="1407" w:type="dxa"/>
          </w:tcPr>
          <w:p w14:paraId="3C70A28C" w14:textId="77777777" w:rsidR="00041FAA" w:rsidRPr="009330B4" w:rsidRDefault="00041FAA" w:rsidP="00041FAA">
            <w:pPr>
              <w:autoSpaceDE w:val="0"/>
              <w:autoSpaceDN w:val="0"/>
              <w:adjustRightInd w:val="0"/>
              <w:rPr>
                <w:rFonts w:ascii="Arial" w:eastAsiaTheme="minorEastAsia" w:hAnsi="Arial" w:cs="Arial"/>
                <w:sz w:val="20"/>
                <w:szCs w:val="20"/>
              </w:rPr>
            </w:pPr>
            <w:r w:rsidRPr="009330B4">
              <w:rPr>
                <w:rFonts w:ascii="Arial" w:eastAsiaTheme="minorEastAsia" w:hAnsi="Arial" w:cs="Arial"/>
                <w:sz w:val="20"/>
                <w:szCs w:val="20"/>
              </w:rPr>
              <w:t>Matemática Financiera</w:t>
            </w:r>
          </w:p>
        </w:tc>
        <w:tc>
          <w:tcPr>
            <w:tcW w:w="1764" w:type="dxa"/>
            <w:shd w:val="clear" w:color="auto" w:fill="F2F2F2" w:themeFill="background1" w:themeFillShade="F2"/>
          </w:tcPr>
          <w:p w14:paraId="4818A1BC" w14:textId="77777777" w:rsidR="00041FAA" w:rsidRPr="009330B4" w:rsidRDefault="00E151BA" w:rsidP="00041FAA">
            <w:pPr>
              <w:autoSpaceDE w:val="0"/>
              <w:autoSpaceDN w:val="0"/>
              <w:adjustRightInd w:val="0"/>
              <w:rPr>
                <w:rFonts w:ascii="Arial" w:eastAsiaTheme="minorEastAsia" w:hAnsi="Arial" w:cs="Arial"/>
                <w:sz w:val="20"/>
                <w:szCs w:val="20"/>
              </w:rPr>
            </w:pPr>
            <m:oMathPara>
              <m:oMath>
                <m:f>
                  <m:fPr>
                    <m:ctrlPr>
                      <w:rPr>
                        <w:rFonts w:ascii="Cambria Math" w:eastAsiaTheme="minorEastAsia" w:hAnsi="Cambria Math" w:cs="Arial"/>
                        <w:i/>
                        <w:sz w:val="20"/>
                        <w:szCs w:val="20"/>
                      </w:rPr>
                    </m:ctrlPr>
                  </m:fPr>
                  <m:num>
                    <m:r>
                      <w:rPr>
                        <w:rFonts w:ascii="Cambria Math" w:eastAsiaTheme="minorEastAsia" w:hAnsi="Cambria Math" w:cs="Arial"/>
                        <w:sz w:val="20"/>
                        <w:szCs w:val="20"/>
                      </w:rPr>
                      <m:t>16</m:t>
                    </m:r>
                  </m:num>
                  <m:den>
                    <m:r>
                      <w:rPr>
                        <w:rFonts w:ascii="Cambria Math" w:eastAsiaTheme="minorEastAsia" w:hAnsi="Cambria Math" w:cs="Arial"/>
                        <w:sz w:val="20"/>
                        <w:szCs w:val="20"/>
                      </w:rPr>
                      <m:t>40</m:t>
                    </m:r>
                  </m:den>
                </m:f>
                <m:r>
                  <w:rPr>
                    <w:rFonts w:ascii="Cambria Math" w:eastAsiaTheme="minorEastAsia" w:hAnsi="Cambria Math" w:cs="Arial"/>
                    <w:sz w:val="20"/>
                    <w:szCs w:val="20"/>
                  </w:rPr>
                  <m:t>=0,4=40%</m:t>
                </m:r>
              </m:oMath>
            </m:oMathPara>
          </w:p>
        </w:tc>
      </w:tr>
      <w:tr w:rsidR="00041FAA" w:rsidRPr="009330B4" w14:paraId="67F36912" w14:textId="77777777" w:rsidTr="00041FAA">
        <w:trPr>
          <w:trHeight w:val="466"/>
        </w:trPr>
        <w:tc>
          <w:tcPr>
            <w:tcW w:w="1407" w:type="dxa"/>
          </w:tcPr>
          <w:p w14:paraId="7B274F54" w14:textId="77777777" w:rsidR="00041FAA" w:rsidRPr="009330B4" w:rsidRDefault="00041FAA" w:rsidP="00041FAA">
            <w:pPr>
              <w:autoSpaceDE w:val="0"/>
              <w:autoSpaceDN w:val="0"/>
              <w:adjustRightInd w:val="0"/>
              <w:rPr>
                <w:rFonts w:ascii="Arial" w:eastAsiaTheme="minorEastAsia" w:hAnsi="Arial" w:cs="Arial"/>
                <w:sz w:val="20"/>
                <w:szCs w:val="20"/>
              </w:rPr>
            </w:pPr>
            <w:r w:rsidRPr="009330B4">
              <w:rPr>
                <w:rFonts w:ascii="Arial" w:eastAsiaTheme="minorEastAsia" w:hAnsi="Arial" w:cs="Arial"/>
                <w:sz w:val="20"/>
                <w:szCs w:val="20"/>
              </w:rPr>
              <w:t>Literatura y Sociedad</w:t>
            </w:r>
          </w:p>
        </w:tc>
        <w:tc>
          <w:tcPr>
            <w:tcW w:w="1764" w:type="dxa"/>
            <w:shd w:val="clear" w:color="auto" w:fill="F2F2F2" w:themeFill="background1" w:themeFillShade="F2"/>
          </w:tcPr>
          <w:p w14:paraId="2E1B4A05" w14:textId="77777777" w:rsidR="00041FAA" w:rsidRPr="009330B4" w:rsidRDefault="00E151BA" w:rsidP="00041FAA">
            <w:pPr>
              <w:autoSpaceDE w:val="0"/>
              <w:autoSpaceDN w:val="0"/>
              <w:adjustRightInd w:val="0"/>
              <w:rPr>
                <w:rFonts w:ascii="Arial" w:eastAsiaTheme="minorEastAsia" w:hAnsi="Arial" w:cs="Arial"/>
                <w:sz w:val="20"/>
                <w:szCs w:val="20"/>
              </w:rPr>
            </w:pPr>
            <m:oMathPara>
              <m:oMath>
                <m:f>
                  <m:fPr>
                    <m:ctrlPr>
                      <w:rPr>
                        <w:rFonts w:ascii="Cambria Math" w:eastAsiaTheme="minorEastAsia" w:hAnsi="Cambria Math" w:cs="Arial"/>
                        <w:i/>
                        <w:sz w:val="20"/>
                        <w:szCs w:val="20"/>
                      </w:rPr>
                    </m:ctrlPr>
                  </m:fPr>
                  <m:num>
                    <m:r>
                      <w:rPr>
                        <w:rFonts w:ascii="Cambria Math" w:eastAsiaTheme="minorEastAsia" w:hAnsi="Cambria Math" w:cs="Arial"/>
                        <w:sz w:val="20"/>
                        <w:szCs w:val="20"/>
                      </w:rPr>
                      <m:t>8</m:t>
                    </m:r>
                  </m:num>
                  <m:den>
                    <m:r>
                      <w:rPr>
                        <w:rFonts w:ascii="Cambria Math" w:eastAsiaTheme="minorEastAsia" w:hAnsi="Cambria Math" w:cs="Arial"/>
                        <w:sz w:val="20"/>
                        <w:szCs w:val="20"/>
                      </w:rPr>
                      <m:t>40</m:t>
                    </m:r>
                  </m:den>
                </m:f>
                <m:r>
                  <w:rPr>
                    <w:rFonts w:ascii="Cambria Math" w:eastAsiaTheme="minorEastAsia" w:hAnsi="Cambria Math" w:cs="Arial"/>
                    <w:sz w:val="20"/>
                    <w:szCs w:val="20"/>
                  </w:rPr>
                  <m:t>=0,2=20%</m:t>
                </m:r>
              </m:oMath>
            </m:oMathPara>
          </w:p>
        </w:tc>
      </w:tr>
      <w:tr w:rsidR="00041FAA" w:rsidRPr="009330B4" w14:paraId="30143399" w14:textId="77777777" w:rsidTr="00041FAA">
        <w:trPr>
          <w:trHeight w:val="436"/>
        </w:trPr>
        <w:tc>
          <w:tcPr>
            <w:tcW w:w="1407" w:type="dxa"/>
          </w:tcPr>
          <w:p w14:paraId="0012CDC8" w14:textId="77777777" w:rsidR="00041FAA" w:rsidRPr="009330B4" w:rsidRDefault="00041FAA" w:rsidP="00041FAA">
            <w:pPr>
              <w:autoSpaceDE w:val="0"/>
              <w:autoSpaceDN w:val="0"/>
              <w:adjustRightInd w:val="0"/>
              <w:rPr>
                <w:rFonts w:ascii="Arial" w:eastAsiaTheme="minorEastAsia" w:hAnsi="Arial" w:cs="Arial"/>
                <w:sz w:val="20"/>
                <w:szCs w:val="20"/>
              </w:rPr>
            </w:pPr>
            <w:r w:rsidRPr="009330B4">
              <w:rPr>
                <w:rFonts w:ascii="Arial" w:eastAsiaTheme="minorEastAsia" w:hAnsi="Arial" w:cs="Arial"/>
                <w:sz w:val="20"/>
                <w:szCs w:val="20"/>
              </w:rPr>
              <w:t>Historia Mundial</w:t>
            </w:r>
          </w:p>
        </w:tc>
        <w:tc>
          <w:tcPr>
            <w:tcW w:w="1764" w:type="dxa"/>
            <w:shd w:val="clear" w:color="auto" w:fill="F2F2F2" w:themeFill="background1" w:themeFillShade="F2"/>
          </w:tcPr>
          <w:p w14:paraId="6C6D16E5" w14:textId="77777777" w:rsidR="00041FAA" w:rsidRPr="009330B4" w:rsidRDefault="00E151BA" w:rsidP="00041FAA">
            <w:pPr>
              <w:autoSpaceDE w:val="0"/>
              <w:autoSpaceDN w:val="0"/>
              <w:adjustRightInd w:val="0"/>
              <w:rPr>
                <w:rFonts w:ascii="Arial" w:eastAsiaTheme="minorEastAsia" w:hAnsi="Arial" w:cs="Arial"/>
                <w:sz w:val="20"/>
                <w:szCs w:val="20"/>
              </w:rPr>
            </w:pPr>
            <m:oMathPara>
              <m:oMath>
                <m:f>
                  <m:fPr>
                    <m:ctrlPr>
                      <w:rPr>
                        <w:rFonts w:ascii="Cambria Math" w:eastAsiaTheme="minorEastAsia" w:hAnsi="Cambria Math" w:cs="Arial"/>
                        <w:i/>
                        <w:sz w:val="20"/>
                        <w:szCs w:val="20"/>
                      </w:rPr>
                    </m:ctrlPr>
                  </m:fPr>
                  <m:num>
                    <m:r>
                      <w:rPr>
                        <w:rFonts w:ascii="Cambria Math" w:eastAsiaTheme="minorEastAsia" w:hAnsi="Cambria Math" w:cs="Arial"/>
                        <w:sz w:val="20"/>
                        <w:szCs w:val="20"/>
                      </w:rPr>
                      <m:t>6</m:t>
                    </m:r>
                  </m:num>
                  <m:den>
                    <m:r>
                      <w:rPr>
                        <w:rFonts w:ascii="Cambria Math" w:eastAsiaTheme="minorEastAsia" w:hAnsi="Cambria Math" w:cs="Arial"/>
                        <w:sz w:val="20"/>
                        <w:szCs w:val="20"/>
                      </w:rPr>
                      <m:t>40</m:t>
                    </m:r>
                  </m:den>
                </m:f>
                <m:r>
                  <w:rPr>
                    <w:rFonts w:ascii="Cambria Math" w:eastAsiaTheme="minorEastAsia" w:hAnsi="Cambria Math" w:cs="Arial"/>
                    <w:sz w:val="20"/>
                    <w:szCs w:val="20"/>
                  </w:rPr>
                  <m:t>=0,15=15%</m:t>
                </m:r>
              </m:oMath>
            </m:oMathPara>
          </w:p>
        </w:tc>
      </w:tr>
      <w:tr w:rsidR="00041FAA" w:rsidRPr="009330B4" w14:paraId="4BDC913A" w14:textId="77777777" w:rsidTr="00041FAA">
        <w:trPr>
          <w:trHeight w:val="466"/>
        </w:trPr>
        <w:tc>
          <w:tcPr>
            <w:tcW w:w="1407" w:type="dxa"/>
          </w:tcPr>
          <w:p w14:paraId="120C4522" w14:textId="77777777" w:rsidR="00041FAA" w:rsidRPr="009330B4" w:rsidRDefault="00041FAA" w:rsidP="00041FAA">
            <w:pPr>
              <w:autoSpaceDE w:val="0"/>
              <w:autoSpaceDN w:val="0"/>
              <w:adjustRightInd w:val="0"/>
              <w:rPr>
                <w:rFonts w:ascii="Arial" w:eastAsiaTheme="minorEastAsia" w:hAnsi="Arial" w:cs="Arial"/>
                <w:sz w:val="20"/>
                <w:szCs w:val="20"/>
              </w:rPr>
            </w:pPr>
            <w:r w:rsidRPr="009330B4">
              <w:rPr>
                <w:rFonts w:ascii="Arial" w:eastAsiaTheme="minorEastAsia" w:hAnsi="Arial" w:cs="Arial"/>
                <w:sz w:val="20"/>
                <w:szCs w:val="20"/>
              </w:rPr>
              <w:t>Ciencias de la Tierra</w:t>
            </w:r>
          </w:p>
        </w:tc>
        <w:tc>
          <w:tcPr>
            <w:tcW w:w="1764" w:type="dxa"/>
            <w:shd w:val="clear" w:color="auto" w:fill="F2F2F2" w:themeFill="background1" w:themeFillShade="F2"/>
          </w:tcPr>
          <w:p w14:paraId="7BC4E6F0" w14:textId="77777777" w:rsidR="00041FAA" w:rsidRPr="009330B4" w:rsidRDefault="00E151BA" w:rsidP="00041FAA">
            <w:pPr>
              <w:autoSpaceDE w:val="0"/>
              <w:autoSpaceDN w:val="0"/>
              <w:adjustRightInd w:val="0"/>
              <w:rPr>
                <w:rFonts w:ascii="Arial" w:eastAsiaTheme="minorEastAsia" w:hAnsi="Arial" w:cs="Arial"/>
                <w:sz w:val="20"/>
                <w:szCs w:val="20"/>
              </w:rPr>
            </w:pPr>
            <m:oMathPara>
              <m:oMath>
                <m:f>
                  <m:fPr>
                    <m:ctrlPr>
                      <w:rPr>
                        <w:rFonts w:ascii="Cambria Math" w:eastAsiaTheme="minorEastAsia" w:hAnsi="Cambria Math" w:cs="Arial"/>
                        <w:i/>
                        <w:sz w:val="20"/>
                        <w:szCs w:val="20"/>
                      </w:rPr>
                    </m:ctrlPr>
                  </m:fPr>
                  <m:num>
                    <m:r>
                      <w:rPr>
                        <w:rFonts w:ascii="Cambria Math" w:eastAsiaTheme="minorEastAsia" w:hAnsi="Cambria Math" w:cs="Arial"/>
                        <w:sz w:val="20"/>
                        <w:szCs w:val="20"/>
                      </w:rPr>
                      <m:t>10</m:t>
                    </m:r>
                  </m:num>
                  <m:den>
                    <m:r>
                      <w:rPr>
                        <w:rFonts w:ascii="Cambria Math" w:eastAsiaTheme="minorEastAsia" w:hAnsi="Cambria Math" w:cs="Arial"/>
                        <w:sz w:val="20"/>
                        <w:szCs w:val="20"/>
                      </w:rPr>
                      <m:t>40</m:t>
                    </m:r>
                  </m:den>
                </m:f>
                <m:r>
                  <w:rPr>
                    <w:rFonts w:ascii="Cambria Math" w:eastAsiaTheme="minorEastAsia" w:hAnsi="Cambria Math" w:cs="Arial"/>
                    <w:sz w:val="20"/>
                    <w:szCs w:val="20"/>
                  </w:rPr>
                  <m:t>=0,25=25%</m:t>
                </m:r>
              </m:oMath>
            </m:oMathPara>
          </w:p>
        </w:tc>
      </w:tr>
      <w:tr w:rsidR="00041FAA" w:rsidRPr="009330B4" w14:paraId="327DE07B" w14:textId="77777777" w:rsidTr="00041FAA">
        <w:trPr>
          <w:trHeight w:val="225"/>
        </w:trPr>
        <w:tc>
          <w:tcPr>
            <w:tcW w:w="1407" w:type="dxa"/>
          </w:tcPr>
          <w:p w14:paraId="67BC4AA4" w14:textId="77777777" w:rsidR="00041FAA" w:rsidRPr="009330B4" w:rsidRDefault="00041FAA" w:rsidP="00041FAA">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Total</w:t>
            </w:r>
          </w:p>
        </w:tc>
        <w:tc>
          <w:tcPr>
            <w:tcW w:w="1764" w:type="dxa"/>
            <w:tcBorders>
              <w:right w:val="single" w:sz="4" w:space="0" w:color="auto"/>
            </w:tcBorders>
            <w:shd w:val="clear" w:color="auto" w:fill="F2F2F2" w:themeFill="background1" w:themeFillShade="F2"/>
          </w:tcPr>
          <w:p w14:paraId="3D8856FC" w14:textId="77777777" w:rsidR="00041FAA" w:rsidRPr="009330B4" w:rsidRDefault="00041FAA" w:rsidP="00041FAA">
            <w:pPr>
              <w:autoSpaceDE w:val="0"/>
              <w:autoSpaceDN w:val="0"/>
              <w:adjustRightInd w:val="0"/>
              <w:jc w:val="center"/>
              <w:rPr>
                <w:rFonts w:ascii="Arial" w:eastAsiaTheme="minorEastAsia" w:hAnsi="Arial" w:cs="Arial"/>
                <w:b/>
                <w:bCs/>
                <w:sz w:val="20"/>
                <w:szCs w:val="20"/>
              </w:rPr>
            </w:pPr>
            <w:r w:rsidRPr="009330B4">
              <w:rPr>
                <w:rFonts w:ascii="Arial" w:eastAsiaTheme="minorEastAsia" w:hAnsi="Arial" w:cs="Arial"/>
                <w:b/>
                <w:bCs/>
                <w:sz w:val="20"/>
                <w:szCs w:val="20"/>
              </w:rPr>
              <w:t>100%</w:t>
            </w:r>
          </w:p>
        </w:tc>
      </w:tr>
    </w:tbl>
    <w:p w14:paraId="23DC0018" w14:textId="6377E513" w:rsidR="0064425A" w:rsidRDefault="00DF1AF0" w:rsidP="0064425A">
      <w:pPr>
        <w:rPr>
          <w:rFonts w:ascii="Arial" w:hAnsi="Arial" w:cs="Arial"/>
        </w:rPr>
      </w:pPr>
      <w:r w:rsidRPr="009330B4">
        <w:rPr>
          <w:rFonts w:ascii="Arial" w:hAnsi="Arial" w:cs="Arial"/>
          <w:noProof/>
          <w:lang w:val="es-ES" w:eastAsia="es-ES"/>
        </w:rPr>
        <w:drawing>
          <wp:anchor distT="0" distB="0" distL="114300" distR="114300" simplePos="0" relativeHeight="251667456" behindDoc="0" locked="0" layoutInCell="1" allowOverlap="1" wp14:anchorId="5EE60143" wp14:editId="697CDE09">
            <wp:simplePos x="0" y="0"/>
            <wp:positionH relativeFrom="column">
              <wp:posOffset>-32385</wp:posOffset>
            </wp:positionH>
            <wp:positionV relativeFrom="paragraph">
              <wp:posOffset>396240</wp:posOffset>
            </wp:positionV>
            <wp:extent cx="3300412" cy="2743200"/>
            <wp:effectExtent l="0" t="0" r="14605" b="0"/>
            <wp:wrapSquare wrapText="bothSides"/>
            <wp:docPr id="17" name="Gráfico 1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E71EFF-648A-41A5-B149-711EAF93BE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64425A" w:rsidRPr="009330B4">
        <w:rPr>
          <w:rFonts w:ascii="Arial" w:hAnsi="Arial" w:cs="Arial"/>
          <w:b/>
          <w:bCs/>
        </w:rPr>
        <w:t xml:space="preserve">Rótulo de cada porción del círculo: </w:t>
      </w:r>
      <w:r w:rsidR="0064425A" w:rsidRPr="009330B4">
        <w:rPr>
          <w:rFonts w:ascii="Arial" w:hAnsi="Arial" w:cs="Arial"/>
        </w:rPr>
        <w:t>Matemática Financiera 40%, Literatura y Sociedad 20%, Historia Mundial 15% y Ciencias de la Tierra 25%.</w:t>
      </w:r>
    </w:p>
    <w:p w14:paraId="3E57E08F" w14:textId="5F087B87" w:rsidR="00041FAA" w:rsidRDefault="00041FAA" w:rsidP="0064425A">
      <w:pPr>
        <w:rPr>
          <w:rFonts w:ascii="Arial" w:hAnsi="Arial" w:cs="Arial"/>
        </w:rPr>
      </w:pPr>
    </w:p>
    <w:p w14:paraId="0C6EF725" w14:textId="5143A1B9" w:rsidR="00EA73DC" w:rsidRDefault="00EA73DC" w:rsidP="0064425A">
      <w:pPr>
        <w:rPr>
          <w:rFonts w:ascii="Arial" w:hAnsi="Arial" w:cs="Arial"/>
        </w:rPr>
      </w:pPr>
    </w:p>
    <w:p w14:paraId="1F2076CE" w14:textId="3B7A6F43" w:rsidR="00EA73DC" w:rsidRDefault="00EA73DC" w:rsidP="0064425A">
      <w:pPr>
        <w:rPr>
          <w:rFonts w:ascii="Arial" w:hAnsi="Arial" w:cs="Arial"/>
        </w:rPr>
      </w:pPr>
    </w:p>
    <w:p w14:paraId="630B408B" w14:textId="04681D8E" w:rsidR="00EA73DC" w:rsidRPr="009330B4" w:rsidRDefault="00EA73DC" w:rsidP="0064425A">
      <w:pPr>
        <w:rPr>
          <w:rFonts w:ascii="Arial" w:hAnsi="Arial" w:cs="Arial"/>
        </w:rPr>
      </w:pPr>
    </w:p>
    <w:p w14:paraId="49FC7149" w14:textId="65356C42" w:rsidR="0064425A" w:rsidRPr="009330B4" w:rsidRDefault="0064425A" w:rsidP="0064425A">
      <w:pPr>
        <w:rPr>
          <w:rFonts w:ascii="Arial" w:hAnsi="Arial" w:cs="Arial"/>
        </w:rPr>
      </w:pPr>
    </w:p>
    <w:p w14:paraId="7492CBD1" w14:textId="77777777" w:rsidR="0064425A" w:rsidRPr="009330B4" w:rsidRDefault="0064425A" w:rsidP="0064425A">
      <w:pPr>
        <w:rPr>
          <w:rFonts w:ascii="Arial" w:hAnsi="Arial" w:cs="Arial"/>
        </w:rPr>
      </w:pPr>
    </w:p>
    <w:p w14:paraId="666E8888" w14:textId="77777777" w:rsidR="0064425A" w:rsidRPr="009330B4" w:rsidRDefault="0064425A" w:rsidP="0064425A">
      <w:pPr>
        <w:rPr>
          <w:rFonts w:ascii="Arial" w:hAnsi="Arial" w:cs="Arial"/>
        </w:rPr>
      </w:pPr>
    </w:p>
    <w:p w14:paraId="3978A545" w14:textId="77777777" w:rsidR="0064425A" w:rsidRPr="009330B4" w:rsidRDefault="0064425A" w:rsidP="0064425A">
      <w:pPr>
        <w:rPr>
          <w:rFonts w:ascii="Arial" w:hAnsi="Arial" w:cs="Arial"/>
        </w:rPr>
      </w:pPr>
    </w:p>
    <w:p w14:paraId="1E37CF38" w14:textId="77777777" w:rsidR="00041FAA" w:rsidRDefault="00041FAA" w:rsidP="0064425A">
      <w:pPr>
        <w:jc w:val="both"/>
        <w:rPr>
          <w:rFonts w:ascii="Arial" w:hAnsi="Arial" w:cs="Arial"/>
          <w:b/>
          <w:bCs/>
          <w:color w:val="222222"/>
          <w:shd w:val="clear" w:color="auto" w:fill="FFFFFF"/>
        </w:rPr>
      </w:pPr>
    </w:p>
    <w:p w14:paraId="64691611" w14:textId="5E154A5E" w:rsidR="0064425A" w:rsidRPr="009330B4" w:rsidRDefault="0064425A" w:rsidP="0064425A">
      <w:pPr>
        <w:jc w:val="both"/>
        <w:rPr>
          <w:rFonts w:ascii="Arial" w:hAnsi="Arial" w:cs="Arial"/>
          <w:b/>
          <w:bCs/>
          <w:color w:val="222222"/>
          <w:shd w:val="clear" w:color="auto" w:fill="FFFFFF"/>
        </w:rPr>
      </w:pPr>
      <w:r w:rsidRPr="009330B4">
        <w:rPr>
          <w:rFonts w:ascii="Arial" w:hAnsi="Arial" w:cs="Arial"/>
          <w:b/>
          <w:bCs/>
          <w:color w:val="222222"/>
          <w:shd w:val="clear" w:color="auto" w:fill="FFFFFF"/>
        </w:rPr>
        <w:t>Para mayores detalles visite el siguiente link.</w:t>
      </w:r>
    </w:p>
    <w:p w14:paraId="2E806763" w14:textId="77777777" w:rsidR="0064425A" w:rsidRPr="009330B4" w:rsidRDefault="00E151BA" w:rsidP="0064425A">
      <w:pPr>
        <w:rPr>
          <w:rFonts w:ascii="Arial" w:hAnsi="Arial" w:cs="Arial"/>
        </w:rPr>
      </w:pPr>
      <w:hyperlink r:id="rId21" w:history="1">
        <w:r w:rsidR="0064425A" w:rsidRPr="009330B4">
          <w:rPr>
            <w:rStyle w:val="Hipervnculo"/>
            <w:rFonts w:ascii="Arial" w:hAnsi="Arial" w:cs="Arial"/>
          </w:rPr>
          <w:t>https://www.youtube.com/watch?v=L2F2VkzsZwU</w:t>
        </w:r>
      </w:hyperlink>
    </w:p>
    <w:p w14:paraId="37D6A518" w14:textId="77777777" w:rsidR="0064425A" w:rsidRPr="009330B4" w:rsidRDefault="0064425A" w:rsidP="0064425A">
      <w:pPr>
        <w:rPr>
          <w:rFonts w:ascii="Arial" w:hAnsi="Arial" w:cs="Arial"/>
          <w:b/>
          <w:bCs/>
        </w:rPr>
      </w:pPr>
      <w:r w:rsidRPr="009330B4">
        <w:rPr>
          <w:rFonts w:ascii="Arial" w:hAnsi="Arial" w:cs="Arial"/>
          <w:b/>
          <w:bCs/>
        </w:rPr>
        <w:t>Glosario:</w:t>
      </w:r>
    </w:p>
    <w:p w14:paraId="408868CE" w14:textId="77777777" w:rsidR="0064425A" w:rsidRPr="009330B4" w:rsidRDefault="0064425A" w:rsidP="0064425A">
      <w:pPr>
        <w:rPr>
          <w:rFonts w:ascii="Arial" w:hAnsi="Arial" w:cs="Arial"/>
          <w:b/>
          <w:bCs/>
        </w:rPr>
      </w:pPr>
      <w:r w:rsidRPr="009330B4">
        <w:rPr>
          <w:rFonts w:ascii="Arial" w:hAnsi="Arial" w:cs="Arial"/>
          <w:b/>
          <w:bCs/>
          <w:color w:val="222222"/>
          <w:shd w:val="clear" w:color="auto" w:fill="FFFFFF"/>
        </w:rPr>
        <w:t>Datos:</w:t>
      </w:r>
      <w:r w:rsidRPr="009330B4">
        <w:rPr>
          <w:rFonts w:ascii="Arial" w:hAnsi="Arial" w:cs="Arial"/>
          <w:color w:val="222222"/>
          <w:shd w:val="clear" w:color="auto" w:fill="FFFFFF"/>
        </w:rPr>
        <w:t xml:space="preserve"> Son números que pueden ser comparados, analizados e interpretados.</w:t>
      </w:r>
    </w:p>
    <w:p w14:paraId="4C296D91" w14:textId="77777777" w:rsidR="0064425A" w:rsidRPr="009330B4" w:rsidRDefault="0064425A" w:rsidP="0064425A">
      <w:pPr>
        <w:rPr>
          <w:rFonts w:ascii="Arial" w:hAnsi="Arial" w:cs="Arial"/>
          <w:b/>
          <w:bCs/>
        </w:rPr>
      </w:pPr>
      <w:r w:rsidRPr="009330B4">
        <w:rPr>
          <w:rFonts w:ascii="Arial" w:hAnsi="Arial" w:cs="Arial"/>
          <w:b/>
          <w:bCs/>
          <w:color w:val="222222"/>
          <w:shd w:val="clear" w:color="auto" w:fill="FFFFFF"/>
        </w:rPr>
        <w:t xml:space="preserve">Variable Discreta: </w:t>
      </w:r>
      <w:r w:rsidRPr="009330B4">
        <w:rPr>
          <w:rFonts w:ascii="Arial" w:hAnsi="Arial" w:cs="Arial"/>
          <w:color w:val="2C2F34"/>
          <w:shd w:val="clear" w:color="auto" w:fill="FFFFFF"/>
        </w:rPr>
        <w:t>Una variable discreta es aquella que </w:t>
      </w:r>
      <w:r w:rsidRPr="009330B4">
        <w:rPr>
          <w:rStyle w:val="Textoennegrita"/>
          <w:rFonts w:ascii="Arial" w:hAnsi="Arial" w:cs="Arial"/>
          <w:color w:val="2C2F34"/>
          <w:bdr w:val="none" w:sz="0" w:space="0" w:color="auto" w:frame="1"/>
          <w:shd w:val="clear" w:color="auto" w:fill="FFFFFF"/>
        </w:rPr>
        <w:t>puede asumir un número contable de valores.</w:t>
      </w:r>
    </w:p>
    <w:p w14:paraId="6C5D3F7F" w14:textId="77777777" w:rsidR="0064425A" w:rsidRPr="009330B4" w:rsidRDefault="0064425A" w:rsidP="0064425A">
      <w:pPr>
        <w:rPr>
          <w:rFonts w:ascii="Arial" w:hAnsi="Arial" w:cs="Arial"/>
        </w:rPr>
      </w:pPr>
      <w:r w:rsidRPr="009330B4">
        <w:rPr>
          <w:rFonts w:ascii="Arial" w:hAnsi="Arial" w:cs="Arial"/>
          <w:b/>
          <w:bCs/>
          <w:color w:val="222222"/>
          <w:shd w:val="clear" w:color="auto" w:fill="FFFFFF"/>
        </w:rPr>
        <w:t xml:space="preserve">Variable Estadística: </w:t>
      </w:r>
      <w:r w:rsidRPr="009330B4">
        <w:rPr>
          <w:rFonts w:ascii="Arial" w:hAnsi="Arial" w:cs="Arial"/>
          <w:color w:val="222222"/>
          <w:shd w:val="clear" w:color="auto" w:fill="FFFFFF"/>
        </w:rPr>
        <w:t>Una variable estadística es el conjunto de valores que puede tomar cierta característica de la población sobre la que se realiza el estudio estadístico y sobre la que es posible su medición. Estas variables pueden ser: la edad, el peso, las notas de un examen, los ingresos mensuales, las horas de sueño de un paciente en una semana, el precio medio del alquiler en las viviendas de un barrio de una ciudad, etc.</w:t>
      </w:r>
    </w:p>
    <w:p w14:paraId="5059D396" w14:textId="4BB3E9D0" w:rsidR="005B6974" w:rsidRDefault="0064425A" w:rsidP="0064425A">
      <w:pPr>
        <w:rPr>
          <w:rFonts w:ascii="Arial" w:hAnsi="Arial" w:cs="Arial"/>
        </w:rPr>
      </w:pPr>
      <w:r w:rsidRPr="009330B4">
        <w:rPr>
          <w:rFonts w:ascii="Arial" w:hAnsi="Arial" w:cs="Arial"/>
          <w:b/>
          <w:bCs/>
        </w:rPr>
        <w:lastRenderedPageBreak/>
        <w:t xml:space="preserve">Sistema de Coordenadas: </w:t>
      </w:r>
      <w:r w:rsidRPr="009330B4">
        <w:rPr>
          <w:rFonts w:ascii="Arial" w:hAnsi="Arial" w:cs="Arial"/>
        </w:rPr>
        <w:t>Al sistema de coordenadas también se le llama ejes de coordenadas o ejes cartesianos. Donde e</w:t>
      </w:r>
      <w:r w:rsidRPr="00DD5576">
        <w:rPr>
          <w:rFonts w:ascii="Arial" w:hAnsi="Arial" w:cs="Arial"/>
        </w:rPr>
        <w:t>l eje horizontal se llama eje X o eje de abscisas</w:t>
      </w:r>
      <w:r w:rsidRPr="009330B4">
        <w:rPr>
          <w:rFonts w:ascii="Arial" w:hAnsi="Arial" w:cs="Arial"/>
        </w:rPr>
        <w:t xml:space="preserve"> y e</w:t>
      </w:r>
      <w:r w:rsidRPr="00DD5576">
        <w:rPr>
          <w:rFonts w:ascii="Arial" w:hAnsi="Arial" w:cs="Arial"/>
        </w:rPr>
        <w:t>l eje vertical se llama eje Y o eje de ordenadas.</w:t>
      </w:r>
      <w:r w:rsidR="005B6974">
        <w:rPr>
          <w:rFonts w:ascii="Arial" w:hAnsi="Arial" w:cs="Arial"/>
        </w:rPr>
        <w:br w:type="page"/>
      </w:r>
    </w:p>
    <w:p w14:paraId="501D9BDD" w14:textId="77777777" w:rsidR="0064425A" w:rsidRPr="009330B4" w:rsidRDefault="0064425A" w:rsidP="0064425A">
      <w:pPr>
        <w:rPr>
          <w:rFonts w:ascii="Arial" w:hAnsi="Arial" w:cs="Arial"/>
        </w:rPr>
      </w:pPr>
    </w:p>
    <w:p w14:paraId="2117036D" w14:textId="77777777" w:rsidR="0064425A" w:rsidRPr="005D0E3F" w:rsidRDefault="0064425A" w:rsidP="00732D1B">
      <w:pPr>
        <w:jc w:val="center"/>
        <w:rPr>
          <w:rFonts w:ascii="Arial" w:hAnsi="Arial" w:cs="Arial"/>
          <w:b/>
          <w:bCs/>
          <w:sz w:val="32"/>
          <w:szCs w:val="32"/>
        </w:rPr>
      </w:pPr>
      <w:r w:rsidRPr="005D0E3F">
        <w:rPr>
          <w:rFonts w:ascii="Arial" w:hAnsi="Arial" w:cs="Arial"/>
          <w:b/>
          <w:bCs/>
          <w:sz w:val="32"/>
          <w:szCs w:val="32"/>
        </w:rPr>
        <w:t>Ejercicios</w:t>
      </w:r>
    </w:p>
    <w:p w14:paraId="0AEB2F96" w14:textId="77777777" w:rsidR="0064425A" w:rsidRPr="009330B4" w:rsidRDefault="0064425A" w:rsidP="0064425A">
      <w:pPr>
        <w:jc w:val="both"/>
        <w:rPr>
          <w:rFonts w:ascii="Arial" w:hAnsi="Arial" w:cs="Arial"/>
          <w:b/>
        </w:rPr>
      </w:pPr>
      <w:r w:rsidRPr="009330B4">
        <w:rPr>
          <w:rFonts w:ascii="Arial" w:hAnsi="Arial" w:cs="Arial"/>
          <w:b/>
        </w:rPr>
        <w:t>GRÁFICOS O DIAGRAMA DE BARRAS</w:t>
      </w:r>
    </w:p>
    <w:p w14:paraId="7B8D4FCD" w14:textId="77777777" w:rsidR="0064425A" w:rsidRPr="009330B4" w:rsidRDefault="0064425A" w:rsidP="0064425A">
      <w:pPr>
        <w:pStyle w:val="Prrafodelista"/>
        <w:numPr>
          <w:ilvl w:val="0"/>
          <w:numId w:val="10"/>
        </w:numPr>
        <w:spacing w:after="160" w:line="259" w:lineRule="auto"/>
        <w:jc w:val="both"/>
        <w:rPr>
          <w:rFonts w:ascii="Arial" w:hAnsi="Arial" w:cs="Arial"/>
        </w:rPr>
      </w:pPr>
      <w:r w:rsidRPr="009330B4">
        <w:rPr>
          <w:rFonts w:ascii="Arial" w:hAnsi="Arial" w:cs="Arial"/>
        </w:rPr>
        <w:t>La siguiente tabla nos entrega información acerca de la altura de un árbol a través de los años:</w:t>
      </w:r>
    </w:p>
    <w:p w14:paraId="773B6228" w14:textId="3E4C82EA" w:rsidR="0064425A" w:rsidRDefault="0064425A" w:rsidP="0064425A">
      <w:pPr>
        <w:pStyle w:val="Prrafodelista"/>
        <w:jc w:val="both"/>
        <w:rPr>
          <w:rFonts w:ascii="Arial" w:hAnsi="Arial" w:cs="Arial"/>
        </w:rPr>
      </w:pPr>
      <w:r w:rsidRPr="009330B4">
        <w:rPr>
          <w:rFonts w:ascii="Arial" w:hAnsi="Arial" w:cs="Arial"/>
          <w:noProof/>
          <w:lang w:val="es-ES" w:eastAsia="es-ES"/>
        </w:rPr>
        <w:drawing>
          <wp:inline distT="0" distB="0" distL="0" distR="0" wp14:anchorId="6AB55AAE" wp14:editId="4A64B11B">
            <wp:extent cx="5400040" cy="2164715"/>
            <wp:effectExtent l="0" t="0" r="0" b="698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00040" cy="2164715"/>
                    </a:xfrm>
                    <a:prstGeom prst="rect">
                      <a:avLst/>
                    </a:prstGeom>
                  </pic:spPr>
                </pic:pic>
              </a:graphicData>
            </a:graphic>
          </wp:inline>
        </w:drawing>
      </w:r>
    </w:p>
    <w:p w14:paraId="1847211A" w14:textId="77777777" w:rsidR="005D0E3F" w:rsidRPr="009330B4" w:rsidRDefault="005D0E3F" w:rsidP="0064425A">
      <w:pPr>
        <w:pStyle w:val="Prrafodelista"/>
        <w:jc w:val="both"/>
        <w:rPr>
          <w:rFonts w:ascii="Arial" w:hAnsi="Arial" w:cs="Arial"/>
        </w:rPr>
      </w:pPr>
    </w:p>
    <w:p w14:paraId="3C318DF2" w14:textId="77777777" w:rsidR="0064425A" w:rsidRPr="009330B4" w:rsidRDefault="0064425A" w:rsidP="0064425A">
      <w:pPr>
        <w:pStyle w:val="Prrafodelista"/>
        <w:numPr>
          <w:ilvl w:val="0"/>
          <w:numId w:val="10"/>
        </w:numPr>
        <w:spacing w:after="160" w:line="259" w:lineRule="auto"/>
        <w:jc w:val="both"/>
        <w:rPr>
          <w:rFonts w:ascii="Arial" w:hAnsi="Arial" w:cs="Arial"/>
        </w:rPr>
      </w:pPr>
      <w:r w:rsidRPr="009330B4">
        <w:rPr>
          <w:rFonts w:ascii="Arial" w:hAnsi="Arial" w:cs="Arial"/>
        </w:rPr>
        <w:t>La siguiente tabla muestra las notas promedios de un niño en los últimos 5 cursos:</w:t>
      </w:r>
    </w:p>
    <w:p w14:paraId="541F48AA" w14:textId="77777777" w:rsidR="0064425A" w:rsidRPr="009330B4" w:rsidRDefault="0064425A" w:rsidP="0064425A">
      <w:pPr>
        <w:jc w:val="both"/>
        <w:rPr>
          <w:rFonts w:ascii="Arial" w:hAnsi="Arial" w:cs="Arial"/>
        </w:rPr>
      </w:pPr>
      <w:r w:rsidRPr="009330B4">
        <w:rPr>
          <w:rFonts w:ascii="Arial" w:hAnsi="Arial" w:cs="Arial"/>
          <w:noProof/>
          <w:lang w:val="es-ES" w:eastAsia="es-ES"/>
        </w:rPr>
        <w:drawing>
          <wp:inline distT="0" distB="0" distL="0" distR="0" wp14:anchorId="13EB483B" wp14:editId="785A24F9">
            <wp:extent cx="6743627" cy="1666875"/>
            <wp:effectExtent l="0" t="0" r="63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752015" cy="1668948"/>
                    </a:xfrm>
                    <a:prstGeom prst="rect">
                      <a:avLst/>
                    </a:prstGeom>
                  </pic:spPr>
                </pic:pic>
              </a:graphicData>
            </a:graphic>
          </wp:inline>
        </w:drawing>
      </w:r>
    </w:p>
    <w:p w14:paraId="4F339419" w14:textId="269A7348" w:rsidR="0064425A" w:rsidRPr="009330B4" w:rsidRDefault="00AF1167" w:rsidP="0064425A">
      <w:pPr>
        <w:pStyle w:val="Prrafodelista"/>
        <w:numPr>
          <w:ilvl w:val="0"/>
          <w:numId w:val="10"/>
        </w:numPr>
        <w:spacing w:after="160" w:line="259" w:lineRule="auto"/>
        <w:jc w:val="both"/>
        <w:rPr>
          <w:rFonts w:ascii="Arial" w:hAnsi="Arial" w:cs="Arial"/>
        </w:rPr>
      </w:pPr>
      <w:r w:rsidRPr="009330B4">
        <w:rPr>
          <w:rFonts w:ascii="Arial" w:hAnsi="Arial" w:cs="Arial"/>
          <w:noProof/>
          <w:lang w:val="es-ES" w:eastAsia="es-ES"/>
        </w:rPr>
        <w:drawing>
          <wp:anchor distT="0" distB="0" distL="114300" distR="114300" simplePos="0" relativeHeight="251668480" behindDoc="0" locked="0" layoutInCell="1" allowOverlap="1" wp14:anchorId="34F4FFB9" wp14:editId="7A4ACB26">
            <wp:simplePos x="0" y="0"/>
            <wp:positionH relativeFrom="column">
              <wp:posOffset>38100</wp:posOffset>
            </wp:positionH>
            <wp:positionV relativeFrom="paragraph">
              <wp:posOffset>401955</wp:posOffset>
            </wp:positionV>
            <wp:extent cx="6856095" cy="2971800"/>
            <wp:effectExtent l="0" t="0" r="1905"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856095" cy="2971800"/>
                    </a:xfrm>
                    <a:prstGeom prst="rect">
                      <a:avLst/>
                    </a:prstGeom>
                  </pic:spPr>
                </pic:pic>
              </a:graphicData>
            </a:graphic>
            <wp14:sizeRelH relativeFrom="margin">
              <wp14:pctWidth>0</wp14:pctWidth>
            </wp14:sizeRelH>
            <wp14:sizeRelV relativeFrom="margin">
              <wp14:pctHeight>0</wp14:pctHeight>
            </wp14:sizeRelV>
          </wp:anchor>
        </w:drawing>
      </w:r>
      <w:r w:rsidR="0064425A" w:rsidRPr="009330B4">
        <w:rPr>
          <w:rFonts w:ascii="Arial" w:hAnsi="Arial" w:cs="Arial"/>
        </w:rPr>
        <w:t>La siguiente tabla muestra las precipitaciones anuales en mm según estación meteorológica en el año 2010:</w:t>
      </w:r>
    </w:p>
    <w:p w14:paraId="2B58FA8C" w14:textId="77777777" w:rsidR="005D0E3F" w:rsidRDefault="005D0E3F" w:rsidP="0064425A">
      <w:pPr>
        <w:rPr>
          <w:rFonts w:ascii="Arial" w:hAnsi="Arial" w:cs="Arial"/>
          <w:b/>
        </w:rPr>
      </w:pPr>
    </w:p>
    <w:p w14:paraId="3783BECD" w14:textId="77777777" w:rsidR="005D0E3F" w:rsidRDefault="005D0E3F" w:rsidP="0064425A">
      <w:pPr>
        <w:rPr>
          <w:rFonts w:ascii="Arial" w:hAnsi="Arial" w:cs="Arial"/>
          <w:b/>
        </w:rPr>
      </w:pPr>
    </w:p>
    <w:p w14:paraId="0B1E7FF5" w14:textId="77777777" w:rsidR="005D0E3F" w:rsidRDefault="005D0E3F" w:rsidP="0064425A">
      <w:pPr>
        <w:rPr>
          <w:rFonts w:ascii="Arial" w:hAnsi="Arial" w:cs="Arial"/>
          <w:b/>
        </w:rPr>
      </w:pPr>
    </w:p>
    <w:p w14:paraId="1798CF41" w14:textId="543B89B3" w:rsidR="0064425A" w:rsidRPr="009330B4" w:rsidRDefault="0064425A" w:rsidP="0064425A">
      <w:pPr>
        <w:rPr>
          <w:rFonts w:ascii="Arial" w:hAnsi="Arial" w:cs="Arial"/>
          <w:b/>
        </w:rPr>
      </w:pPr>
      <w:r w:rsidRPr="009330B4">
        <w:rPr>
          <w:rFonts w:ascii="Arial" w:hAnsi="Arial" w:cs="Arial"/>
          <w:b/>
        </w:rPr>
        <w:lastRenderedPageBreak/>
        <w:t>LECTURA DE UN GRÁFICO DE BARRAS</w:t>
      </w:r>
    </w:p>
    <w:p w14:paraId="5C539FE4" w14:textId="77777777" w:rsidR="0064425A" w:rsidRPr="009330B4" w:rsidRDefault="0064425A" w:rsidP="0064425A">
      <w:pPr>
        <w:rPr>
          <w:rFonts w:ascii="Arial" w:hAnsi="Arial" w:cs="Arial"/>
        </w:rPr>
      </w:pPr>
      <w:r w:rsidRPr="009330B4">
        <w:rPr>
          <w:rFonts w:ascii="Arial" w:hAnsi="Arial" w:cs="Arial"/>
        </w:rPr>
        <w:t>Los siguientes gráficos han sido extraídos de diversas fuentes. Indique si las afirmaciones son verdaderas o falsas escribiendo una V o F al costado de cada una de ellas:</w:t>
      </w:r>
    </w:p>
    <w:p w14:paraId="0F29DF46" w14:textId="77777777" w:rsidR="0064425A" w:rsidRPr="009330B4" w:rsidRDefault="0064425A" w:rsidP="0064425A">
      <w:pPr>
        <w:rPr>
          <w:rFonts w:ascii="Arial" w:hAnsi="Arial" w:cs="Arial"/>
        </w:rPr>
      </w:pPr>
      <w:r w:rsidRPr="009330B4">
        <w:rPr>
          <w:rFonts w:ascii="Arial" w:hAnsi="Arial" w:cs="Arial"/>
          <w:noProof/>
          <w:lang w:val="es-ES" w:eastAsia="es-ES"/>
        </w:rPr>
        <w:drawing>
          <wp:inline distT="0" distB="0" distL="0" distR="0" wp14:anchorId="316BBC7E" wp14:editId="0D2B05BE">
            <wp:extent cx="4533900" cy="27813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33900" cy="278130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790"/>
      </w:tblGrid>
      <w:tr w:rsidR="0064425A" w:rsidRPr="009330B4" w14:paraId="4B8F1F89" w14:textId="77777777" w:rsidTr="003F30C8">
        <w:tc>
          <w:tcPr>
            <w:tcW w:w="704" w:type="dxa"/>
            <w:tcBorders>
              <w:bottom w:val="single" w:sz="4" w:space="0" w:color="auto"/>
            </w:tcBorders>
          </w:tcPr>
          <w:p w14:paraId="1644DCB3" w14:textId="77777777" w:rsidR="0064425A" w:rsidRPr="009330B4" w:rsidRDefault="0064425A" w:rsidP="003F30C8">
            <w:pPr>
              <w:rPr>
                <w:rFonts w:ascii="Arial" w:hAnsi="Arial" w:cs="Arial"/>
              </w:rPr>
            </w:pPr>
          </w:p>
        </w:tc>
        <w:tc>
          <w:tcPr>
            <w:tcW w:w="7790" w:type="dxa"/>
          </w:tcPr>
          <w:p w14:paraId="6AD369CF" w14:textId="77777777" w:rsidR="0064425A" w:rsidRPr="009330B4" w:rsidRDefault="0064425A" w:rsidP="003F30C8">
            <w:pPr>
              <w:rPr>
                <w:rFonts w:ascii="Arial" w:hAnsi="Arial" w:cs="Arial"/>
              </w:rPr>
            </w:pPr>
            <w:r w:rsidRPr="009330B4">
              <w:rPr>
                <w:rFonts w:ascii="Arial" w:hAnsi="Arial" w:cs="Arial"/>
              </w:rPr>
              <w:t>La región de Chile que recibió la mayor cantidad de extranjeros en establecimientos de alojamiento turístico en 2010 fue la región Metropolitana.</w:t>
            </w:r>
          </w:p>
        </w:tc>
      </w:tr>
      <w:tr w:rsidR="0064425A" w:rsidRPr="009330B4" w14:paraId="6E51EDFD" w14:textId="77777777" w:rsidTr="003F30C8">
        <w:tc>
          <w:tcPr>
            <w:tcW w:w="704" w:type="dxa"/>
            <w:tcBorders>
              <w:top w:val="single" w:sz="4" w:space="0" w:color="auto"/>
              <w:bottom w:val="single" w:sz="4" w:space="0" w:color="auto"/>
            </w:tcBorders>
          </w:tcPr>
          <w:p w14:paraId="4CB9B5FE" w14:textId="77777777" w:rsidR="0064425A" w:rsidRPr="009330B4" w:rsidRDefault="0064425A" w:rsidP="003F30C8">
            <w:pPr>
              <w:rPr>
                <w:rFonts w:ascii="Arial" w:hAnsi="Arial" w:cs="Arial"/>
              </w:rPr>
            </w:pPr>
          </w:p>
        </w:tc>
        <w:tc>
          <w:tcPr>
            <w:tcW w:w="7790" w:type="dxa"/>
          </w:tcPr>
          <w:p w14:paraId="0B87A858" w14:textId="77777777" w:rsidR="0064425A" w:rsidRPr="009330B4" w:rsidRDefault="0064425A" w:rsidP="003F30C8">
            <w:pPr>
              <w:rPr>
                <w:rFonts w:ascii="Arial" w:hAnsi="Arial" w:cs="Arial"/>
              </w:rPr>
            </w:pPr>
            <w:r w:rsidRPr="009330B4">
              <w:rPr>
                <w:rFonts w:ascii="Arial" w:hAnsi="Arial" w:cs="Arial"/>
              </w:rPr>
              <w:t>La región de O’Higgins recibió 765.681 extranjeros en establecimientos de alojamiento turístico en 2010.</w:t>
            </w:r>
          </w:p>
        </w:tc>
      </w:tr>
      <w:tr w:rsidR="0064425A" w:rsidRPr="009330B4" w14:paraId="54D08BB8" w14:textId="77777777" w:rsidTr="003F30C8">
        <w:tc>
          <w:tcPr>
            <w:tcW w:w="704" w:type="dxa"/>
            <w:tcBorders>
              <w:top w:val="single" w:sz="4" w:space="0" w:color="auto"/>
              <w:bottom w:val="single" w:sz="4" w:space="0" w:color="auto"/>
            </w:tcBorders>
          </w:tcPr>
          <w:p w14:paraId="582401B0" w14:textId="77777777" w:rsidR="0064425A" w:rsidRPr="009330B4" w:rsidRDefault="0064425A" w:rsidP="003F30C8">
            <w:pPr>
              <w:rPr>
                <w:rFonts w:ascii="Arial" w:hAnsi="Arial" w:cs="Arial"/>
              </w:rPr>
            </w:pPr>
          </w:p>
        </w:tc>
        <w:tc>
          <w:tcPr>
            <w:tcW w:w="7790" w:type="dxa"/>
          </w:tcPr>
          <w:p w14:paraId="7861A3A9" w14:textId="77777777" w:rsidR="0064425A" w:rsidRPr="009330B4" w:rsidRDefault="0064425A" w:rsidP="003F30C8">
            <w:pPr>
              <w:rPr>
                <w:rFonts w:ascii="Arial" w:hAnsi="Arial" w:cs="Arial"/>
              </w:rPr>
            </w:pPr>
            <w:r w:rsidRPr="009330B4">
              <w:rPr>
                <w:rFonts w:ascii="Arial" w:hAnsi="Arial" w:cs="Arial"/>
              </w:rPr>
              <w:t>La región Araucanía recibió menos extranjeros en sus establecimientos de alojamiento turístico que Valparaíso.</w:t>
            </w:r>
          </w:p>
        </w:tc>
      </w:tr>
    </w:tbl>
    <w:p w14:paraId="5F8CFF76" w14:textId="77777777" w:rsidR="0064425A" w:rsidRPr="009330B4" w:rsidRDefault="0064425A" w:rsidP="0064425A">
      <w:pPr>
        <w:tabs>
          <w:tab w:val="left" w:pos="2685"/>
        </w:tabs>
        <w:rPr>
          <w:rFonts w:ascii="Arial" w:hAnsi="Arial" w:cs="Arial"/>
        </w:rPr>
      </w:pPr>
      <w:r w:rsidRPr="009330B4">
        <w:rPr>
          <w:rFonts w:ascii="Arial" w:hAnsi="Arial" w:cs="Arial"/>
        </w:rPr>
        <w:tab/>
      </w:r>
    </w:p>
    <w:p w14:paraId="3F31481B" w14:textId="77777777" w:rsidR="0064425A" w:rsidRPr="009330B4" w:rsidRDefault="0064425A" w:rsidP="0064425A">
      <w:pPr>
        <w:tabs>
          <w:tab w:val="left" w:pos="2685"/>
        </w:tabs>
        <w:rPr>
          <w:rFonts w:ascii="Arial" w:hAnsi="Arial" w:cs="Arial"/>
        </w:rPr>
      </w:pPr>
      <w:r w:rsidRPr="009330B4">
        <w:rPr>
          <w:rFonts w:ascii="Arial" w:hAnsi="Arial" w:cs="Arial"/>
          <w:noProof/>
          <w:lang w:val="es-ES" w:eastAsia="es-ES"/>
        </w:rPr>
        <w:drawing>
          <wp:inline distT="0" distB="0" distL="0" distR="0" wp14:anchorId="468806F1" wp14:editId="6B7F18E0">
            <wp:extent cx="4438650" cy="230505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38650" cy="230505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790"/>
      </w:tblGrid>
      <w:tr w:rsidR="0064425A" w:rsidRPr="009330B4" w14:paraId="60723AFB" w14:textId="77777777" w:rsidTr="003F30C8">
        <w:tc>
          <w:tcPr>
            <w:tcW w:w="704" w:type="dxa"/>
            <w:tcBorders>
              <w:bottom w:val="single" w:sz="4" w:space="0" w:color="auto"/>
            </w:tcBorders>
          </w:tcPr>
          <w:p w14:paraId="60A7FF69" w14:textId="77777777" w:rsidR="0064425A" w:rsidRPr="009330B4" w:rsidRDefault="0064425A" w:rsidP="003F30C8">
            <w:pPr>
              <w:rPr>
                <w:rFonts w:ascii="Arial" w:hAnsi="Arial" w:cs="Arial"/>
              </w:rPr>
            </w:pPr>
          </w:p>
        </w:tc>
        <w:tc>
          <w:tcPr>
            <w:tcW w:w="7790" w:type="dxa"/>
          </w:tcPr>
          <w:p w14:paraId="27FE438D" w14:textId="77777777" w:rsidR="0064425A" w:rsidRPr="009330B4" w:rsidRDefault="0064425A" w:rsidP="003F30C8">
            <w:pPr>
              <w:rPr>
                <w:rFonts w:ascii="Arial" w:hAnsi="Arial" w:cs="Arial"/>
              </w:rPr>
            </w:pPr>
            <w:r w:rsidRPr="009330B4">
              <w:rPr>
                <w:rFonts w:ascii="Arial" w:hAnsi="Arial" w:cs="Arial"/>
              </w:rPr>
              <w:t>En enero de 2012 había más de 800 millones de cunetas registradas en la red social Facebook.</w:t>
            </w:r>
          </w:p>
        </w:tc>
      </w:tr>
      <w:tr w:rsidR="0064425A" w:rsidRPr="009330B4" w14:paraId="2D2AA01C" w14:textId="77777777" w:rsidTr="003F30C8">
        <w:tc>
          <w:tcPr>
            <w:tcW w:w="704" w:type="dxa"/>
            <w:tcBorders>
              <w:top w:val="single" w:sz="4" w:space="0" w:color="auto"/>
              <w:bottom w:val="single" w:sz="4" w:space="0" w:color="auto"/>
            </w:tcBorders>
          </w:tcPr>
          <w:p w14:paraId="194DA952" w14:textId="77777777" w:rsidR="0064425A" w:rsidRPr="009330B4" w:rsidRDefault="0064425A" w:rsidP="003F30C8">
            <w:pPr>
              <w:rPr>
                <w:rFonts w:ascii="Arial" w:hAnsi="Arial" w:cs="Arial"/>
              </w:rPr>
            </w:pPr>
          </w:p>
        </w:tc>
        <w:tc>
          <w:tcPr>
            <w:tcW w:w="7790" w:type="dxa"/>
          </w:tcPr>
          <w:p w14:paraId="5365651C" w14:textId="77777777" w:rsidR="0064425A" w:rsidRPr="009330B4" w:rsidRDefault="0064425A" w:rsidP="003F30C8">
            <w:pPr>
              <w:rPr>
                <w:rFonts w:ascii="Arial" w:hAnsi="Arial" w:cs="Arial"/>
              </w:rPr>
            </w:pPr>
          </w:p>
          <w:p w14:paraId="73E4D775" w14:textId="77777777" w:rsidR="0064425A" w:rsidRPr="009330B4" w:rsidRDefault="0064425A" w:rsidP="003F30C8">
            <w:pPr>
              <w:rPr>
                <w:rFonts w:ascii="Arial" w:hAnsi="Arial" w:cs="Arial"/>
              </w:rPr>
            </w:pPr>
            <w:r w:rsidRPr="009330B4">
              <w:rPr>
                <w:rFonts w:ascii="Arial" w:hAnsi="Arial" w:cs="Arial"/>
              </w:rPr>
              <w:t xml:space="preserve">En enero de 2012 había 500 millones de cuentas registradas en la red social Twitter. </w:t>
            </w:r>
          </w:p>
        </w:tc>
      </w:tr>
      <w:tr w:rsidR="0064425A" w:rsidRPr="009330B4" w14:paraId="3645B6F6" w14:textId="77777777" w:rsidTr="003F30C8">
        <w:tc>
          <w:tcPr>
            <w:tcW w:w="704" w:type="dxa"/>
            <w:tcBorders>
              <w:top w:val="single" w:sz="4" w:space="0" w:color="auto"/>
              <w:bottom w:val="single" w:sz="4" w:space="0" w:color="auto"/>
            </w:tcBorders>
          </w:tcPr>
          <w:p w14:paraId="574D2EB5" w14:textId="77777777" w:rsidR="0064425A" w:rsidRPr="009330B4" w:rsidRDefault="0064425A" w:rsidP="003F30C8">
            <w:pPr>
              <w:rPr>
                <w:rFonts w:ascii="Arial" w:hAnsi="Arial" w:cs="Arial"/>
              </w:rPr>
            </w:pPr>
          </w:p>
        </w:tc>
        <w:tc>
          <w:tcPr>
            <w:tcW w:w="7790" w:type="dxa"/>
          </w:tcPr>
          <w:p w14:paraId="4705BC1B" w14:textId="77777777" w:rsidR="0064425A" w:rsidRPr="009330B4" w:rsidRDefault="0064425A" w:rsidP="003F30C8">
            <w:pPr>
              <w:rPr>
                <w:rFonts w:ascii="Arial" w:hAnsi="Arial" w:cs="Arial"/>
              </w:rPr>
            </w:pPr>
          </w:p>
          <w:p w14:paraId="420E364B" w14:textId="77777777" w:rsidR="0064425A" w:rsidRPr="009330B4" w:rsidRDefault="0064425A" w:rsidP="003F30C8">
            <w:pPr>
              <w:rPr>
                <w:rFonts w:ascii="Arial" w:hAnsi="Arial" w:cs="Arial"/>
              </w:rPr>
            </w:pPr>
            <w:r w:rsidRPr="009330B4">
              <w:rPr>
                <w:rFonts w:ascii="Arial" w:hAnsi="Arial" w:cs="Arial"/>
              </w:rPr>
              <w:t>La red social que registró mayor cantidad de cuentas en enero de 2012 fue Facebook.</w:t>
            </w:r>
          </w:p>
        </w:tc>
      </w:tr>
      <w:tr w:rsidR="0064425A" w:rsidRPr="009330B4" w14:paraId="5E8E07E2" w14:textId="77777777" w:rsidTr="003F30C8">
        <w:tc>
          <w:tcPr>
            <w:tcW w:w="704" w:type="dxa"/>
            <w:tcBorders>
              <w:top w:val="single" w:sz="4" w:space="0" w:color="auto"/>
              <w:bottom w:val="single" w:sz="4" w:space="0" w:color="auto"/>
            </w:tcBorders>
          </w:tcPr>
          <w:p w14:paraId="2B88BB6F" w14:textId="77777777" w:rsidR="0064425A" w:rsidRPr="009330B4" w:rsidRDefault="0064425A" w:rsidP="003F30C8">
            <w:pPr>
              <w:rPr>
                <w:rFonts w:ascii="Arial" w:hAnsi="Arial" w:cs="Arial"/>
              </w:rPr>
            </w:pPr>
          </w:p>
        </w:tc>
        <w:tc>
          <w:tcPr>
            <w:tcW w:w="7790" w:type="dxa"/>
          </w:tcPr>
          <w:p w14:paraId="378B506A" w14:textId="77777777" w:rsidR="0064425A" w:rsidRPr="009330B4" w:rsidRDefault="0064425A" w:rsidP="003F30C8">
            <w:pPr>
              <w:rPr>
                <w:rFonts w:ascii="Arial" w:hAnsi="Arial" w:cs="Arial"/>
              </w:rPr>
            </w:pPr>
          </w:p>
          <w:p w14:paraId="7698CA19" w14:textId="77777777" w:rsidR="0064425A" w:rsidRPr="009330B4" w:rsidRDefault="0064425A" w:rsidP="003F30C8">
            <w:pPr>
              <w:rPr>
                <w:rFonts w:ascii="Arial" w:hAnsi="Arial" w:cs="Arial"/>
              </w:rPr>
            </w:pPr>
            <w:r w:rsidRPr="009330B4">
              <w:rPr>
                <w:rFonts w:ascii="Arial" w:hAnsi="Arial" w:cs="Arial"/>
              </w:rPr>
              <w:t>Google registró mayor cantidad de cuentas que Twitter en enero de 2012.</w:t>
            </w:r>
          </w:p>
        </w:tc>
      </w:tr>
      <w:tr w:rsidR="0064425A" w:rsidRPr="009330B4" w14:paraId="6064A834" w14:textId="77777777" w:rsidTr="003F30C8">
        <w:tc>
          <w:tcPr>
            <w:tcW w:w="704" w:type="dxa"/>
            <w:tcBorders>
              <w:top w:val="single" w:sz="4" w:space="0" w:color="auto"/>
              <w:bottom w:val="single" w:sz="4" w:space="0" w:color="auto"/>
            </w:tcBorders>
          </w:tcPr>
          <w:p w14:paraId="09D14B09" w14:textId="77777777" w:rsidR="0064425A" w:rsidRPr="009330B4" w:rsidRDefault="0064425A" w:rsidP="003F30C8">
            <w:pPr>
              <w:rPr>
                <w:rFonts w:ascii="Arial" w:hAnsi="Arial" w:cs="Arial"/>
              </w:rPr>
            </w:pPr>
          </w:p>
        </w:tc>
        <w:tc>
          <w:tcPr>
            <w:tcW w:w="7790" w:type="dxa"/>
          </w:tcPr>
          <w:p w14:paraId="3D385B42" w14:textId="77777777" w:rsidR="0064425A" w:rsidRPr="009330B4" w:rsidRDefault="0064425A" w:rsidP="003F30C8">
            <w:pPr>
              <w:rPr>
                <w:rFonts w:ascii="Arial" w:hAnsi="Arial" w:cs="Arial"/>
              </w:rPr>
            </w:pPr>
          </w:p>
          <w:p w14:paraId="3611B54A" w14:textId="77777777" w:rsidR="0064425A" w:rsidRPr="009330B4" w:rsidRDefault="0064425A" w:rsidP="003F30C8">
            <w:pPr>
              <w:rPr>
                <w:rFonts w:ascii="Arial" w:hAnsi="Arial" w:cs="Arial"/>
              </w:rPr>
            </w:pPr>
            <w:r w:rsidRPr="009330B4">
              <w:rPr>
                <w:rFonts w:ascii="Arial" w:hAnsi="Arial" w:cs="Arial"/>
              </w:rPr>
              <w:t>En enero de 2012 Facebook registró 730  millones de cuentas más que Google.</w:t>
            </w:r>
          </w:p>
        </w:tc>
      </w:tr>
    </w:tbl>
    <w:p w14:paraId="1095C84E" w14:textId="77777777" w:rsidR="0064425A" w:rsidRPr="009330B4" w:rsidRDefault="0064425A" w:rsidP="0064425A">
      <w:pPr>
        <w:tabs>
          <w:tab w:val="left" w:pos="2685"/>
        </w:tabs>
        <w:rPr>
          <w:rFonts w:ascii="Arial" w:hAnsi="Arial" w:cs="Arial"/>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gridCol w:w="4866"/>
        <w:gridCol w:w="3726"/>
      </w:tblGrid>
      <w:tr w:rsidR="0064425A" w:rsidRPr="009330B4" w14:paraId="671B2827" w14:textId="77777777" w:rsidTr="003F30C8">
        <w:tc>
          <w:tcPr>
            <w:tcW w:w="562" w:type="dxa"/>
            <w:tcBorders>
              <w:bottom w:val="single" w:sz="4" w:space="0" w:color="auto"/>
            </w:tcBorders>
          </w:tcPr>
          <w:p w14:paraId="5D322403" w14:textId="77777777" w:rsidR="0064425A" w:rsidRPr="009330B4" w:rsidRDefault="0064425A" w:rsidP="003F30C8">
            <w:pPr>
              <w:tabs>
                <w:tab w:val="left" w:pos="2685"/>
              </w:tabs>
              <w:rPr>
                <w:rFonts w:ascii="Arial" w:hAnsi="Arial" w:cs="Arial"/>
              </w:rPr>
            </w:pPr>
          </w:p>
        </w:tc>
        <w:tc>
          <w:tcPr>
            <w:tcW w:w="6096" w:type="dxa"/>
          </w:tcPr>
          <w:p w14:paraId="679C7276" w14:textId="77777777" w:rsidR="0064425A" w:rsidRPr="009330B4" w:rsidRDefault="0064425A" w:rsidP="003F30C8">
            <w:pPr>
              <w:tabs>
                <w:tab w:val="left" w:pos="2685"/>
              </w:tabs>
              <w:rPr>
                <w:rFonts w:ascii="Arial" w:hAnsi="Arial" w:cs="Arial"/>
              </w:rPr>
            </w:pPr>
            <w:r w:rsidRPr="009330B4">
              <w:rPr>
                <w:rFonts w:ascii="Arial" w:hAnsi="Arial" w:cs="Arial"/>
              </w:rPr>
              <w:t xml:space="preserve">Durante el año 2009 se procesaron menos de 300 litros de leche. </w:t>
            </w:r>
          </w:p>
        </w:tc>
        <w:tc>
          <w:tcPr>
            <w:tcW w:w="2409" w:type="dxa"/>
            <w:vMerge w:val="restart"/>
          </w:tcPr>
          <w:p w14:paraId="77DFFDDE" w14:textId="77777777" w:rsidR="0064425A" w:rsidRPr="009330B4" w:rsidRDefault="0064425A" w:rsidP="003F30C8">
            <w:pPr>
              <w:tabs>
                <w:tab w:val="left" w:pos="2685"/>
              </w:tabs>
              <w:rPr>
                <w:rFonts w:ascii="Arial" w:hAnsi="Arial" w:cs="Arial"/>
              </w:rPr>
            </w:pPr>
            <w:r w:rsidRPr="009330B4">
              <w:rPr>
                <w:rFonts w:ascii="Arial" w:hAnsi="Arial" w:cs="Arial"/>
                <w:noProof/>
                <w:lang w:val="es-ES" w:eastAsia="es-ES"/>
              </w:rPr>
              <w:drawing>
                <wp:inline distT="0" distB="0" distL="0" distR="0" wp14:anchorId="05EA349A" wp14:editId="04F0A8BA">
                  <wp:extent cx="2228850" cy="2447256"/>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43534" cy="2463379"/>
                          </a:xfrm>
                          <a:prstGeom prst="rect">
                            <a:avLst/>
                          </a:prstGeom>
                        </pic:spPr>
                      </pic:pic>
                    </a:graphicData>
                  </a:graphic>
                </wp:inline>
              </w:drawing>
            </w:r>
          </w:p>
        </w:tc>
      </w:tr>
      <w:tr w:rsidR="0064425A" w:rsidRPr="009330B4" w14:paraId="53A27A4E" w14:textId="77777777" w:rsidTr="003F30C8">
        <w:tc>
          <w:tcPr>
            <w:tcW w:w="562" w:type="dxa"/>
            <w:tcBorders>
              <w:top w:val="single" w:sz="4" w:space="0" w:color="auto"/>
              <w:bottom w:val="single" w:sz="4" w:space="0" w:color="auto"/>
            </w:tcBorders>
          </w:tcPr>
          <w:p w14:paraId="17E05FC6" w14:textId="77777777" w:rsidR="0064425A" w:rsidRPr="009330B4" w:rsidRDefault="0064425A" w:rsidP="003F30C8">
            <w:pPr>
              <w:tabs>
                <w:tab w:val="left" w:pos="2685"/>
              </w:tabs>
              <w:rPr>
                <w:rFonts w:ascii="Arial" w:hAnsi="Arial" w:cs="Arial"/>
              </w:rPr>
            </w:pPr>
          </w:p>
        </w:tc>
        <w:tc>
          <w:tcPr>
            <w:tcW w:w="6096" w:type="dxa"/>
          </w:tcPr>
          <w:p w14:paraId="15C6EF39" w14:textId="77777777" w:rsidR="0064425A" w:rsidRPr="009330B4" w:rsidRDefault="0064425A" w:rsidP="003F30C8">
            <w:pPr>
              <w:tabs>
                <w:tab w:val="left" w:pos="2685"/>
              </w:tabs>
              <w:rPr>
                <w:rFonts w:ascii="Arial" w:hAnsi="Arial" w:cs="Arial"/>
              </w:rPr>
            </w:pPr>
          </w:p>
          <w:p w14:paraId="0BD40B58" w14:textId="77777777" w:rsidR="0064425A" w:rsidRPr="009330B4" w:rsidRDefault="0064425A" w:rsidP="003F30C8">
            <w:pPr>
              <w:tabs>
                <w:tab w:val="left" w:pos="2685"/>
              </w:tabs>
              <w:rPr>
                <w:rFonts w:ascii="Arial" w:hAnsi="Arial" w:cs="Arial"/>
              </w:rPr>
            </w:pPr>
            <w:r w:rsidRPr="009330B4">
              <w:rPr>
                <w:rFonts w:ascii="Arial" w:hAnsi="Arial" w:cs="Arial"/>
              </w:rPr>
              <w:t>Durante el periodo 2007- 2010 el año en que hubo mayor cantidad de litros de leche procesada fue en 2010.</w:t>
            </w:r>
          </w:p>
        </w:tc>
        <w:tc>
          <w:tcPr>
            <w:tcW w:w="2409" w:type="dxa"/>
            <w:vMerge/>
          </w:tcPr>
          <w:p w14:paraId="60C3D3D5" w14:textId="77777777" w:rsidR="0064425A" w:rsidRPr="009330B4" w:rsidRDefault="0064425A" w:rsidP="003F30C8">
            <w:pPr>
              <w:tabs>
                <w:tab w:val="left" w:pos="2685"/>
              </w:tabs>
              <w:rPr>
                <w:rFonts w:ascii="Arial" w:hAnsi="Arial" w:cs="Arial"/>
              </w:rPr>
            </w:pPr>
          </w:p>
        </w:tc>
      </w:tr>
      <w:tr w:rsidR="0064425A" w:rsidRPr="009330B4" w14:paraId="035C6743" w14:textId="77777777" w:rsidTr="003F30C8">
        <w:tc>
          <w:tcPr>
            <w:tcW w:w="562" w:type="dxa"/>
            <w:tcBorders>
              <w:top w:val="single" w:sz="4" w:space="0" w:color="auto"/>
              <w:bottom w:val="single" w:sz="4" w:space="0" w:color="auto"/>
            </w:tcBorders>
          </w:tcPr>
          <w:p w14:paraId="1B3AD9B4" w14:textId="77777777" w:rsidR="0064425A" w:rsidRPr="009330B4" w:rsidRDefault="0064425A" w:rsidP="003F30C8">
            <w:pPr>
              <w:tabs>
                <w:tab w:val="left" w:pos="2685"/>
              </w:tabs>
              <w:rPr>
                <w:rFonts w:ascii="Arial" w:hAnsi="Arial" w:cs="Arial"/>
              </w:rPr>
            </w:pPr>
          </w:p>
        </w:tc>
        <w:tc>
          <w:tcPr>
            <w:tcW w:w="6096" w:type="dxa"/>
          </w:tcPr>
          <w:p w14:paraId="3BBEA04A" w14:textId="77777777" w:rsidR="0064425A" w:rsidRPr="009330B4" w:rsidRDefault="0064425A" w:rsidP="003F30C8">
            <w:pPr>
              <w:tabs>
                <w:tab w:val="left" w:pos="2685"/>
              </w:tabs>
              <w:rPr>
                <w:rFonts w:ascii="Arial" w:hAnsi="Arial" w:cs="Arial"/>
              </w:rPr>
            </w:pPr>
          </w:p>
          <w:p w14:paraId="1B17FED1" w14:textId="77777777" w:rsidR="0064425A" w:rsidRPr="009330B4" w:rsidRDefault="0064425A" w:rsidP="003F30C8">
            <w:pPr>
              <w:tabs>
                <w:tab w:val="left" w:pos="2685"/>
              </w:tabs>
              <w:rPr>
                <w:rFonts w:ascii="Arial" w:hAnsi="Arial" w:cs="Arial"/>
              </w:rPr>
            </w:pPr>
            <w:r w:rsidRPr="009330B4">
              <w:rPr>
                <w:rFonts w:ascii="Arial" w:hAnsi="Arial" w:cs="Arial"/>
              </w:rPr>
              <w:t>En el año 2008 se procesaron menos litros de leche que en el año 2009.</w:t>
            </w:r>
          </w:p>
        </w:tc>
        <w:tc>
          <w:tcPr>
            <w:tcW w:w="2409" w:type="dxa"/>
            <w:vMerge/>
          </w:tcPr>
          <w:p w14:paraId="029759CB" w14:textId="77777777" w:rsidR="0064425A" w:rsidRPr="009330B4" w:rsidRDefault="0064425A" w:rsidP="003F30C8">
            <w:pPr>
              <w:tabs>
                <w:tab w:val="left" w:pos="2685"/>
              </w:tabs>
              <w:rPr>
                <w:rFonts w:ascii="Arial" w:hAnsi="Arial" w:cs="Arial"/>
              </w:rPr>
            </w:pPr>
          </w:p>
        </w:tc>
      </w:tr>
      <w:tr w:rsidR="0064425A" w:rsidRPr="009330B4" w14:paraId="0E0AD729" w14:textId="77777777" w:rsidTr="003F30C8">
        <w:tc>
          <w:tcPr>
            <w:tcW w:w="562" w:type="dxa"/>
            <w:tcBorders>
              <w:top w:val="single" w:sz="4" w:space="0" w:color="auto"/>
              <w:bottom w:val="single" w:sz="4" w:space="0" w:color="auto"/>
            </w:tcBorders>
          </w:tcPr>
          <w:p w14:paraId="0AF236C2" w14:textId="77777777" w:rsidR="0064425A" w:rsidRPr="009330B4" w:rsidRDefault="0064425A" w:rsidP="003F30C8">
            <w:pPr>
              <w:tabs>
                <w:tab w:val="left" w:pos="2685"/>
              </w:tabs>
              <w:rPr>
                <w:rFonts w:ascii="Arial" w:hAnsi="Arial" w:cs="Arial"/>
              </w:rPr>
            </w:pPr>
          </w:p>
        </w:tc>
        <w:tc>
          <w:tcPr>
            <w:tcW w:w="6096" w:type="dxa"/>
          </w:tcPr>
          <w:p w14:paraId="092B6A8A" w14:textId="77777777" w:rsidR="0064425A" w:rsidRPr="009330B4" w:rsidRDefault="0064425A" w:rsidP="003F30C8">
            <w:pPr>
              <w:tabs>
                <w:tab w:val="left" w:pos="2685"/>
              </w:tabs>
              <w:rPr>
                <w:rFonts w:ascii="Arial" w:hAnsi="Arial" w:cs="Arial"/>
              </w:rPr>
            </w:pPr>
          </w:p>
          <w:p w14:paraId="61A2F1F2" w14:textId="77777777" w:rsidR="0064425A" w:rsidRPr="009330B4" w:rsidRDefault="0064425A" w:rsidP="003F30C8">
            <w:pPr>
              <w:tabs>
                <w:tab w:val="left" w:pos="2685"/>
              </w:tabs>
              <w:rPr>
                <w:rFonts w:ascii="Arial" w:hAnsi="Arial" w:cs="Arial"/>
              </w:rPr>
            </w:pPr>
            <w:r w:rsidRPr="009330B4">
              <w:rPr>
                <w:rFonts w:ascii="Arial" w:hAnsi="Arial" w:cs="Arial"/>
              </w:rPr>
              <w:t>En el periodo 2007-2010 la cantidad de litros de leche procesada ha ido en aumento.</w:t>
            </w:r>
          </w:p>
        </w:tc>
        <w:tc>
          <w:tcPr>
            <w:tcW w:w="2409" w:type="dxa"/>
            <w:vMerge/>
          </w:tcPr>
          <w:p w14:paraId="4328C498" w14:textId="77777777" w:rsidR="0064425A" w:rsidRPr="009330B4" w:rsidRDefault="0064425A" w:rsidP="003F30C8">
            <w:pPr>
              <w:tabs>
                <w:tab w:val="left" w:pos="2685"/>
              </w:tabs>
              <w:rPr>
                <w:rFonts w:ascii="Arial" w:hAnsi="Arial" w:cs="Arial"/>
              </w:rPr>
            </w:pPr>
          </w:p>
        </w:tc>
      </w:tr>
      <w:tr w:rsidR="0064425A" w:rsidRPr="009330B4" w14:paraId="5C3B8945" w14:textId="77777777" w:rsidTr="003F30C8">
        <w:tc>
          <w:tcPr>
            <w:tcW w:w="562" w:type="dxa"/>
            <w:tcBorders>
              <w:top w:val="single" w:sz="4" w:space="0" w:color="auto"/>
              <w:bottom w:val="single" w:sz="4" w:space="0" w:color="auto"/>
            </w:tcBorders>
          </w:tcPr>
          <w:p w14:paraId="50ECEE80" w14:textId="77777777" w:rsidR="0064425A" w:rsidRPr="009330B4" w:rsidRDefault="0064425A" w:rsidP="003F30C8">
            <w:pPr>
              <w:tabs>
                <w:tab w:val="left" w:pos="2685"/>
              </w:tabs>
              <w:rPr>
                <w:rFonts w:ascii="Arial" w:hAnsi="Arial" w:cs="Arial"/>
              </w:rPr>
            </w:pPr>
          </w:p>
        </w:tc>
        <w:tc>
          <w:tcPr>
            <w:tcW w:w="6096" w:type="dxa"/>
          </w:tcPr>
          <w:p w14:paraId="2C867D97" w14:textId="77777777" w:rsidR="0064425A" w:rsidRPr="009330B4" w:rsidRDefault="0064425A" w:rsidP="003F30C8">
            <w:pPr>
              <w:tabs>
                <w:tab w:val="left" w:pos="2685"/>
              </w:tabs>
              <w:rPr>
                <w:rFonts w:ascii="Arial" w:hAnsi="Arial" w:cs="Arial"/>
              </w:rPr>
            </w:pPr>
          </w:p>
          <w:p w14:paraId="3E8CE292" w14:textId="77777777" w:rsidR="0064425A" w:rsidRPr="009330B4" w:rsidRDefault="0064425A" w:rsidP="003F30C8">
            <w:pPr>
              <w:tabs>
                <w:tab w:val="left" w:pos="2685"/>
              </w:tabs>
              <w:rPr>
                <w:rFonts w:ascii="Arial" w:hAnsi="Arial" w:cs="Arial"/>
              </w:rPr>
            </w:pPr>
            <w:r w:rsidRPr="009330B4">
              <w:rPr>
                <w:rFonts w:ascii="Arial" w:hAnsi="Arial" w:cs="Arial"/>
              </w:rPr>
              <w:t>En año 2010 se procesaron más de 350 millones de litro de leche que en el año 2009.</w:t>
            </w:r>
          </w:p>
        </w:tc>
        <w:tc>
          <w:tcPr>
            <w:tcW w:w="2409" w:type="dxa"/>
            <w:vMerge/>
          </w:tcPr>
          <w:p w14:paraId="3DDCD747" w14:textId="77777777" w:rsidR="0064425A" w:rsidRPr="009330B4" w:rsidRDefault="0064425A" w:rsidP="003F30C8">
            <w:pPr>
              <w:tabs>
                <w:tab w:val="left" w:pos="2685"/>
              </w:tabs>
              <w:rPr>
                <w:rFonts w:ascii="Arial" w:hAnsi="Arial" w:cs="Arial"/>
              </w:rPr>
            </w:pPr>
          </w:p>
        </w:tc>
      </w:tr>
    </w:tbl>
    <w:p w14:paraId="730E0B08" w14:textId="77777777" w:rsidR="0064425A" w:rsidRPr="009330B4" w:rsidRDefault="0064425A" w:rsidP="0064425A">
      <w:pPr>
        <w:tabs>
          <w:tab w:val="left" w:pos="2685"/>
        </w:tabs>
        <w:rPr>
          <w:rFonts w:ascii="Arial" w:hAnsi="Arial" w:cs="Arial"/>
        </w:rPr>
      </w:pPr>
    </w:p>
    <w:p w14:paraId="73FF8D32" w14:textId="77777777" w:rsidR="0064425A" w:rsidRPr="009330B4" w:rsidRDefault="0064425A" w:rsidP="0064425A">
      <w:pPr>
        <w:rPr>
          <w:rFonts w:ascii="Arial" w:hAnsi="Arial" w:cs="Arial"/>
          <w:b/>
          <w:bCs/>
          <w:color w:val="222222"/>
          <w:shd w:val="clear" w:color="auto" w:fill="FFFFFF"/>
        </w:rPr>
      </w:pPr>
      <w:r w:rsidRPr="009330B4">
        <w:rPr>
          <w:rFonts w:ascii="Arial" w:hAnsi="Arial" w:cs="Arial"/>
          <w:b/>
          <w:bCs/>
          <w:color w:val="222222"/>
          <w:shd w:val="clear" w:color="auto" w:fill="FFFFFF"/>
        </w:rPr>
        <w:t>GRÁFICO CIRCULAR O DIAGRAMA DE SECTORES</w:t>
      </w:r>
    </w:p>
    <w:p w14:paraId="6ADA871B" w14:textId="0D822706" w:rsidR="0064425A" w:rsidRPr="004676F7" w:rsidRDefault="0064425A" w:rsidP="0064425A">
      <w:pPr>
        <w:pStyle w:val="Prrafodelista"/>
        <w:numPr>
          <w:ilvl w:val="0"/>
          <w:numId w:val="11"/>
        </w:numPr>
        <w:tabs>
          <w:tab w:val="left" w:pos="2685"/>
        </w:tabs>
        <w:spacing w:after="160" w:line="259" w:lineRule="auto"/>
        <w:rPr>
          <w:rFonts w:ascii="Arial" w:hAnsi="Arial" w:cs="Arial"/>
          <w:b/>
        </w:rPr>
      </w:pPr>
      <w:r w:rsidRPr="009330B4">
        <w:rPr>
          <w:rFonts w:ascii="Arial" w:hAnsi="Arial" w:cs="Arial"/>
        </w:rPr>
        <w:t>Construya un gráfico circular para la información entregada en la tabla sobre la cantidad de títulos de libros de literatura chilena registrados en I.S.B.N y distribución según género en 2010:</w:t>
      </w:r>
    </w:p>
    <w:p w14:paraId="551FD656" w14:textId="77777777" w:rsidR="004676F7" w:rsidRPr="009330B4" w:rsidRDefault="004676F7" w:rsidP="004676F7">
      <w:pPr>
        <w:pStyle w:val="Prrafodelista"/>
        <w:tabs>
          <w:tab w:val="left" w:pos="2685"/>
        </w:tabs>
        <w:spacing w:after="160" w:line="259" w:lineRule="auto"/>
        <w:rPr>
          <w:rFonts w:ascii="Arial" w:hAnsi="Arial" w:cs="Arial"/>
          <w:b/>
        </w:rPr>
      </w:pPr>
    </w:p>
    <w:p w14:paraId="5C7DFA2A" w14:textId="77777777" w:rsidR="0064425A" w:rsidRPr="009330B4" w:rsidRDefault="0064425A" w:rsidP="0064425A">
      <w:pPr>
        <w:pStyle w:val="Prrafodelista"/>
        <w:tabs>
          <w:tab w:val="left" w:pos="2685"/>
        </w:tabs>
        <w:rPr>
          <w:rFonts w:ascii="Arial" w:hAnsi="Arial" w:cs="Arial"/>
          <w:b/>
        </w:rPr>
      </w:pPr>
      <w:r w:rsidRPr="009330B4">
        <w:rPr>
          <w:rFonts w:ascii="Arial" w:hAnsi="Arial" w:cs="Arial"/>
          <w:noProof/>
          <w:lang w:val="es-ES" w:eastAsia="es-ES"/>
        </w:rPr>
        <w:drawing>
          <wp:inline distT="0" distB="0" distL="0" distR="0" wp14:anchorId="1F85A490" wp14:editId="6506FC9B">
            <wp:extent cx="2990850" cy="165735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90850" cy="1657350"/>
                    </a:xfrm>
                    <a:prstGeom prst="rect">
                      <a:avLst/>
                    </a:prstGeom>
                  </pic:spPr>
                </pic:pic>
              </a:graphicData>
            </a:graphic>
          </wp:inline>
        </w:drawing>
      </w:r>
    </w:p>
    <w:p w14:paraId="67F2F1B3" w14:textId="416E942F" w:rsidR="0064425A" w:rsidRPr="004676F7" w:rsidRDefault="0064425A" w:rsidP="0064425A">
      <w:pPr>
        <w:pStyle w:val="Prrafodelista"/>
        <w:numPr>
          <w:ilvl w:val="0"/>
          <w:numId w:val="11"/>
        </w:numPr>
        <w:tabs>
          <w:tab w:val="left" w:pos="2685"/>
        </w:tabs>
        <w:spacing w:after="160" w:line="259" w:lineRule="auto"/>
        <w:rPr>
          <w:rFonts w:ascii="Arial" w:hAnsi="Arial" w:cs="Arial"/>
          <w:b/>
        </w:rPr>
      </w:pPr>
      <w:r w:rsidRPr="009330B4">
        <w:rPr>
          <w:rFonts w:ascii="Arial" w:hAnsi="Arial" w:cs="Arial"/>
        </w:rPr>
        <w:t>Observe el siguiente gráfico:</w:t>
      </w:r>
    </w:p>
    <w:p w14:paraId="4A379AFA" w14:textId="77777777" w:rsidR="004676F7" w:rsidRPr="009330B4" w:rsidRDefault="004676F7" w:rsidP="004676F7">
      <w:pPr>
        <w:pStyle w:val="Prrafodelista"/>
        <w:tabs>
          <w:tab w:val="left" w:pos="2685"/>
        </w:tabs>
        <w:spacing w:after="160" w:line="259" w:lineRule="auto"/>
        <w:rPr>
          <w:rFonts w:ascii="Arial" w:hAnsi="Arial" w:cs="Arial"/>
          <w:b/>
        </w:rPr>
      </w:pPr>
    </w:p>
    <w:p w14:paraId="6E2F5510" w14:textId="77777777" w:rsidR="0064425A" w:rsidRPr="009330B4" w:rsidRDefault="0064425A" w:rsidP="0064425A">
      <w:pPr>
        <w:pStyle w:val="Prrafodelista"/>
        <w:tabs>
          <w:tab w:val="left" w:pos="2685"/>
        </w:tabs>
        <w:rPr>
          <w:rFonts w:ascii="Arial" w:hAnsi="Arial" w:cs="Arial"/>
          <w:b/>
        </w:rPr>
      </w:pPr>
      <w:r w:rsidRPr="009330B4">
        <w:rPr>
          <w:rFonts w:ascii="Arial" w:hAnsi="Arial" w:cs="Arial"/>
          <w:noProof/>
          <w:lang w:val="es-ES" w:eastAsia="es-ES"/>
        </w:rPr>
        <w:drawing>
          <wp:inline distT="0" distB="0" distL="0" distR="0" wp14:anchorId="5815AD69" wp14:editId="52AA6C96">
            <wp:extent cx="5400040" cy="23882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00040" cy="2388235"/>
                    </a:xfrm>
                    <a:prstGeom prst="rect">
                      <a:avLst/>
                    </a:prstGeom>
                  </pic:spPr>
                </pic:pic>
              </a:graphicData>
            </a:graphic>
          </wp:inline>
        </w:drawing>
      </w:r>
    </w:p>
    <w:p w14:paraId="28DF3C60" w14:textId="10A61276" w:rsidR="0064425A" w:rsidRPr="004676F7" w:rsidRDefault="0064425A" w:rsidP="0064425A">
      <w:pPr>
        <w:pStyle w:val="Prrafodelista"/>
        <w:numPr>
          <w:ilvl w:val="0"/>
          <w:numId w:val="12"/>
        </w:numPr>
        <w:tabs>
          <w:tab w:val="left" w:pos="2685"/>
        </w:tabs>
        <w:spacing w:after="160" w:line="259" w:lineRule="auto"/>
        <w:rPr>
          <w:rFonts w:ascii="Arial" w:hAnsi="Arial" w:cs="Arial"/>
          <w:b/>
        </w:rPr>
      </w:pPr>
      <w:r w:rsidRPr="009330B4">
        <w:rPr>
          <w:rFonts w:ascii="Arial" w:hAnsi="Arial" w:cs="Arial"/>
        </w:rPr>
        <w:t>¿Cuál o cuáles fueron el o los género(s) de película más arrendados en el año 2010?</w:t>
      </w:r>
    </w:p>
    <w:p w14:paraId="4E1EE11A" w14:textId="11AE910B" w:rsidR="004676F7" w:rsidRDefault="004676F7" w:rsidP="004676F7">
      <w:pPr>
        <w:pStyle w:val="Prrafodelista"/>
        <w:tabs>
          <w:tab w:val="left" w:pos="2685"/>
        </w:tabs>
        <w:spacing w:after="160" w:line="259" w:lineRule="auto"/>
        <w:ind w:left="1080"/>
        <w:rPr>
          <w:rFonts w:ascii="Arial" w:hAnsi="Arial" w:cs="Arial"/>
        </w:rPr>
      </w:pPr>
    </w:p>
    <w:p w14:paraId="70FF0A5E" w14:textId="77777777" w:rsidR="004676F7" w:rsidRPr="009330B4" w:rsidRDefault="004676F7" w:rsidP="004676F7">
      <w:pPr>
        <w:pStyle w:val="Prrafodelista"/>
        <w:tabs>
          <w:tab w:val="left" w:pos="2685"/>
        </w:tabs>
        <w:spacing w:after="160" w:line="259" w:lineRule="auto"/>
        <w:ind w:left="1080"/>
        <w:rPr>
          <w:rFonts w:ascii="Arial" w:hAnsi="Arial" w:cs="Arial"/>
          <w:b/>
        </w:rPr>
      </w:pPr>
    </w:p>
    <w:p w14:paraId="171C0891" w14:textId="77777777" w:rsidR="0064425A" w:rsidRPr="009330B4" w:rsidRDefault="0064425A" w:rsidP="0064425A">
      <w:pPr>
        <w:pStyle w:val="Prrafodelista"/>
        <w:numPr>
          <w:ilvl w:val="0"/>
          <w:numId w:val="12"/>
        </w:numPr>
        <w:tabs>
          <w:tab w:val="left" w:pos="2685"/>
        </w:tabs>
        <w:spacing w:after="160" w:line="259" w:lineRule="auto"/>
        <w:rPr>
          <w:rFonts w:ascii="Arial" w:hAnsi="Arial" w:cs="Arial"/>
          <w:b/>
        </w:rPr>
      </w:pPr>
      <w:r w:rsidRPr="009330B4">
        <w:rPr>
          <w:rFonts w:ascii="Arial" w:hAnsi="Arial" w:cs="Arial"/>
        </w:rPr>
        <w:t>¿Cuál o cuáles fueron el o los género(s) menos arrendados durante el año 2010?</w:t>
      </w:r>
    </w:p>
    <w:p w14:paraId="2981666A" w14:textId="524142BC" w:rsidR="0064425A" w:rsidRDefault="0064425A" w:rsidP="0064425A">
      <w:pPr>
        <w:pStyle w:val="Prrafodelista"/>
        <w:tabs>
          <w:tab w:val="left" w:pos="2685"/>
        </w:tabs>
        <w:ind w:left="1080"/>
        <w:rPr>
          <w:rFonts w:ascii="Arial" w:hAnsi="Arial" w:cs="Arial"/>
        </w:rPr>
      </w:pPr>
    </w:p>
    <w:p w14:paraId="2CA9FEF0" w14:textId="77777777" w:rsidR="004676F7" w:rsidRPr="009330B4" w:rsidRDefault="004676F7" w:rsidP="0064425A">
      <w:pPr>
        <w:pStyle w:val="Prrafodelista"/>
        <w:tabs>
          <w:tab w:val="left" w:pos="2685"/>
        </w:tabs>
        <w:ind w:left="1080"/>
        <w:rPr>
          <w:rFonts w:ascii="Arial" w:hAnsi="Arial" w:cs="Arial"/>
        </w:rPr>
      </w:pPr>
    </w:p>
    <w:p w14:paraId="6442ABC6" w14:textId="77777777" w:rsidR="0064425A" w:rsidRPr="009330B4" w:rsidRDefault="0064425A" w:rsidP="0064425A">
      <w:pPr>
        <w:pStyle w:val="Prrafodelista"/>
        <w:numPr>
          <w:ilvl w:val="0"/>
          <w:numId w:val="11"/>
        </w:numPr>
        <w:tabs>
          <w:tab w:val="left" w:pos="2685"/>
        </w:tabs>
        <w:spacing w:after="160" w:line="259" w:lineRule="auto"/>
        <w:rPr>
          <w:rFonts w:ascii="Arial" w:hAnsi="Arial" w:cs="Arial"/>
          <w:b/>
        </w:rPr>
      </w:pPr>
      <w:r w:rsidRPr="009330B4">
        <w:rPr>
          <w:rFonts w:ascii="Arial" w:hAnsi="Arial" w:cs="Arial"/>
        </w:rPr>
        <w:t>El consumo sectorial de energía es la demanda energética de los procesos que utilizan energía para obtener un servicio o un bien específico de uso final.</w:t>
      </w:r>
    </w:p>
    <w:p w14:paraId="6CC4BEC4" w14:textId="77777777" w:rsidR="0064425A" w:rsidRPr="009330B4" w:rsidRDefault="0064425A" w:rsidP="0064425A">
      <w:pPr>
        <w:pStyle w:val="Prrafodelista"/>
        <w:tabs>
          <w:tab w:val="left" w:pos="2685"/>
        </w:tabs>
        <w:rPr>
          <w:rFonts w:ascii="Arial" w:hAnsi="Arial" w:cs="Arial"/>
          <w:b/>
        </w:rPr>
      </w:pPr>
      <w:r w:rsidRPr="009330B4">
        <w:rPr>
          <w:rFonts w:ascii="Arial" w:hAnsi="Arial" w:cs="Arial"/>
          <w:noProof/>
          <w:lang w:val="es-ES" w:eastAsia="es-ES"/>
        </w:rPr>
        <w:lastRenderedPageBreak/>
        <w:drawing>
          <wp:inline distT="0" distB="0" distL="0" distR="0" wp14:anchorId="6F148F5B" wp14:editId="73018182">
            <wp:extent cx="3867150" cy="2743200"/>
            <wp:effectExtent l="0" t="0" r="0" b="0"/>
            <wp:docPr id="22" name="Gráfico 2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1C8B7E-6E09-4048-AB5D-DCBA920221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2D75E5D" w14:textId="77777777" w:rsidR="0064425A" w:rsidRPr="009330B4" w:rsidRDefault="0064425A" w:rsidP="0064425A">
      <w:pPr>
        <w:pStyle w:val="Prrafodelista"/>
        <w:tabs>
          <w:tab w:val="left" w:pos="2685"/>
        </w:tabs>
        <w:rPr>
          <w:rFonts w:ascii="Arial" w:hAnsi="Arial" w:cs="Arial"/>
          <w:b/>
        </w:rPr>
      </w:pPr>
    </w:p>
    <w:p w14:paraId="2B4BE4B0" w14:textId="77777777" w:rsidR="0064425A" w:rsidRPr="009330B4" w:rsidRDefault="0064425A" w:rsidP="0064425A">
      <w:pPr>
        <w:pStyle w:val="Prrafodelista"/>
        <w:tabs>
          <w:tab w:val="left" w:pos="2685"/>
        </w:tabs>
        <w:rPr>
          <w:rFonts w:ascii="Arial" w:hAnsi="Arial" w:cs="Arial"/>
        </w:rPr>
      </w:pPr>
      <w:r w:rsidRPr="009330B4">
        <w:rPr>
          <w:rFonts w:ascii="Arial" w:hAnsi="Arial" w:cs="Arial"/>
        </w:rPr>
        <w:t xml:space="preserve">Según la información entregada en el gráfico marque la alternativa correcta: </w:t>
      </w:r>
    </w:p>
    <w:p w14:paraId="1990F1AE" w14:textId="77777777" w:rsidR="0064425A" w:rsidRPr="009330B4" w:rsidRDefault="0064425A" w:rsidP="0064425A">
      <w:pPr>
        <w:pStyle w:val="Prrafodelista"/>
        <w:tabs>
          <w:tab w:val="left" w:pos="2685"/>
        </w:tabs>
        <w:rPr>
          <w:rFonts w:ascii="Arial" w:hAnsi="Arial" w:cs="Arial"/>
        </w:rPr>
      </w:pPr>
    </w:p>
    <w:p w14:paraId="68946D76" w14:textId="2A8B88AE" w:rsidR="0064425A" w:rsidRDefault="0064425A" w:rsidP="0064425A">
      <w:pPr>
        <w:pStyle w:val="Prrafodelista"/>
        <w:tabs>
          <w:tab w:val="left" w:pos="2685"/>
        </w:tabs>
        <w:rPr>
          <w:rFonts w:ascii="Arial" w:hAnsi="Arial" w:cs="Arial"/>
        </w:rPr>
      </w:pPr>
      <w:r w:rsidRPr="009330B4">
        <w:rPr>
          <w:rFonts w:ascii="Arial" w:hAnsi="Arial" w:cs="Arial"/>
        </w:rPr>
        <w:t xml:space="preserve">A) ¿Qué sector es el que tuvo mayor cantidad de consumo de energía durante el año 2009 en Chile? </w:t>
      </w:r>
    </w:p>
    <w:p w14:paraId="460733EE" w14:textId="77777777" w:rsidR="004676F7" w:rsidRPr="009330B4" w:rsidRDefault="004676F7" w:rsidP="0064425A">
      <w:pPr>
        <w:pStyle w:val="Prrafodelista"/>
        <w:tabs>
          <w:tab w:val="left" w:pos="2685"/>
        </w:tabs>
        <w:rPr>
          <w:rFonts w:ascii="Arial" w:hAnsi="Arial" w:cs="Arial"/>
        </w:rPr>
      </w:pPr>
    </w:p>
    <w:p w14:paraId="21382C20" w14:textId="77777777" w:rsidR="0064425A" w:rsidRPr="009330B4" w:rsidRDefault="0064425A" w:rsidP="0064425A">
      <w:pPr>
        <w:pStyle w:val="Prrafodelista"/>
        <w:tabs>
          <w:tab w:val="left" w:pos="2685"/>
        </w:tabs>
        <w:rPr>
          <w:rFonts w:ascii="Arial" w:hAnsi="Arial" w:cs="Arial"/>
        </w:rPr>
      </w:pPr>
      <w:r w:rsidRPr="009330B4">
        <w:rPr>
          <w:rFonts w:ascii="Arial" w:hAnsi="Arial" w:cs="Arial"/>
        </w:rPr>
        <w:t xml:space="preserve">a) Transporte </w:t>
      </w:r>
      <w:r w:rsidRPr="009330B4">
        <w:rPr>
          <w:rFonts w:ascii="Arial" w:hAnsi="Arial" w:cs="Arial"/>
        </w:rPr>
        <w:tab/>
        <w:t xml:space="preserve">b) Minería </w:t>
      </w:r>
      <w:r w:rsidRPr="009330B4">
        <w:rPr>
          <w:rFonts w:ascii="Arial" w:hAnsi="Arial" w:cs="Arial"/>
        </w:rPr>
        <w:tab/>
        <w:t xml:space="preserve">c) Energético </w:t>
      </w:r>
      <w:r w:rsidRPr="009330B4">
        <w:rPr>
          <w:rFonts w:ascii="Arial" w:hAnsi="Arial" w:cs="Arial"/>
        </w:rPr>
        <w:tab/>
        <w:t xml:space="preserve">d) Industria </w:t>
      </w:r>
    </w:p>
    <w:p w14:paraId="03017C74" w14:textId="77777777" w:rsidR="0064425A" w:rsidRPr="009330B4" w:rsidRDefault="0064425A" w:rsidP="0064425A">
      <w:pPr>
        <w:pStyle w:val="Prrafodelista"/>
        <w:tabs>
          <w:tab w:val="left" w:pos="2685"/>
        </w:tabs>
        <w:rPr>
          <w:rFonts w:ascii="Arial" w:hAnsi="Arial" w:cs="Arial"/>
        </w:rPr>
      </w:pPr>
    </w:p>
    <w:p w14:paraId="6B1023C9" w14:textId="4A6724F1" w:rsidR="0064425A" w:rsidRDefault="0064425A" w:rsidP="0064425A">
      <w:pPr>
        <w:pStyle w:val="Prrafodelista"/>
        <w:tabs>
          <w:tab w:val="left" w:pos="2685"/>
        </w:tabs>
        <w:rPr>
          <w:rFonts w:ascii="Arial" w:hAnsi="Arial" w:cs="Arial"/>
        </w:rPr>
      </w:pPr>
      <w:r w:rsidRPr="009330B4">
        <w:rPr>
          <w:rFonts w:ascii="Arial" w:hAnsi="Arial" w:cs="Arial"/>
        </w:rPr>
        <w:t xml:space="preserve">B) ¿Qué sector es el que tuvo menor cantidad de consumo de energía durante el año 2009 en Chile? </w:t>
      </w:r>
    </w:p>
    <w:p w14:paraId="720101DF" w14:textId="77777777" w:rsidR="00EC3B25" w:rsidRPr="009330B4" w:rsidRDefault="00EC3B25" w:rsidP="0064425A">
      <w:pPr>
        <w:pStyle w:val="Prrafodelista"/>
        <w:tabs>
          <w:tab w:val="left" w:pos="2685"/>
        </w:tabs>
        <w:rPr>
          <w:rFonts w:ascii="Arial" w:hAnsi="Arial" w:cs="Arial"/>
        </w:rPr>
      </w:pPr>
    </w:p>
    <w:p w14:paraId="6539D852" w14:textId="77777777" w:rsidR="0064425A" w:rsidRPr="009330B4" w:rsidRDefault="0064425A" w:rsidP="0064425A">
      <w:pPr>
        <w:pStyle w:val="Prrafodelista"/>
        <w:tabs>
          <w:tab w:val="left" w:pos="2685"/>
        </w:tabs>
        <w:rPr>
          <w:rFonts w:ascii="Arial" w:hAnsi="Arial" w:cs="Arial"/>
        </w:rPr>
      </w:pPr>
      <w:r w:rsidRPr="009330B4">
        <w:rPr>
          <w:rFonts w:ascii="Arial" w:hAnsi="Arial" w:cs="Arial"/>
        </w:rPr>
        <w:t>a) Transporte</w:t>
      </w:r>
      <w:r w:rsidRPr="009330B4">
        <w:rPr>
          <w:rFonts w:ascii="Arial" w:hAnsi="Arial" w:cs="Arial"/>
        </w:rPr>
        <w:tab/>
        <w:t xml:space="preserve"> b) minería </w:t>
      </w:r>
      <w:r w:rsidRPr="009330B4">
        <w:rPr>
          <w:rFonts w:ascii="Arial" w:hAnsi="Arial" w:cs="Arial"/>
        </w:rPr>
        <w:tab/>
        <w:t xml:space="preserve">c) Energético </w:t>
      </w:r>
      <w:r w:rsidRPr="009330B4">
        <w:rPr>
          <w:rFonts w:ascii="Arial" w:hAnsi="Arial" w:cs="Arial"/>
        </w:rPr>
        <w:tab/>
        <w:t xml:space="preserve">d) Industria </w:t>
      </w:r>
    </w:p>
    <w:p w14:paraId="772CADC2" w14:textId="77777777" w:rsidR="0064425A" w:rsidRPr="009330B4" w:rsidRDefault="0064425A" w:rsidP="0064425A">
      <w:pPr>
        <w:pStyle w:val="Prrafodelista"/>
        <w:tabs>
          <w:tab w:val="left" w:pos="2685"/>
        </w:tabs>
        <w:rPr>
          <w:rFonts w:ascii="Arial" w:hAnsi="Arial" w:cs="Arial"/>
        </w:rPr>
      </w:pPr>
    </w:p>
    <w:p w14:paraId="0812E1DE" w14:textId="2BB1BD6D" w:rsidR="0064425A" w:rsidRDefault="0064425A" w:rsidP="0064425A">
      <w:pPr>
        <w:pStyle w:val="Prrafodelista"/>
        <w:tabs>
          <w:tab w:val="left" w:pos="2685"/>
        </w:tabs>
        <w:rPr>
          <w:rFonts w:ascii="Arial" w:hAnsi="Arial" w:cs="Arial"/>
        </w:rPr>
      </w:pPr>
      <w:r w:rsidRPr="009330B4">
        <w:rPr>
          <w:rFonts w:ascii="Arial" w:hAnsi="Arial" w:cs="Arial"/>
        </w:rPr>
        <w:t xml:space="preserve">C) Si el consumo total de energía en Chile el año 2009 es de 249.569 </w:t>
      </w:r>
      <w:proofErr w:type="spellStart"/>
      <w:r w:rsidRPr="009330B4">
        <w:rPr>
          <w:rFonts w:ascii="Arial" w:hAnsi="Arial" w:cs="Arial"/>
        </w:rPr>
        <w:t>teracalorías</w:t>
      </w:r>
      <w:proofErr w:type="spellEnd"/>
      <w:r w:rsidRPr="009330B4">
        <w:rPr>
          <w:rFonts w:ascii="Arial" w:hAnsi="Arial" w:cs="Arial"/>
        </w:rPr>
        <w:t xml:space="preserve">, ¿qué cantidad de </w:t>
      </w:r>
      <w:proofErr w:type="spellStart"/>
      <w:r w:rsidRPr="009330B4">
        <w:rPr>
          <w:rFonts w:ascii="Arial" w:hAnsi="Arial" w:cs="Arial"/>
        </w:rPr>
        <w:t>teracalorías</w:t>
      </w:r>
      <w:proofErr w:type="spellEnd"/>
      <w:r w:rsidRPr="009330B4">
        <w:rPr>
          <w:rFonts w:ascii="Arial" w:hAnsi="Arial" w:cs="Arial"/>
        </w:rPr>
        <w:t xml:space="preserve"> fue consumida por el sector comercial, público y residencial en ese año? </w:t>
      </w:r>
    </w:p>
    <w:p w14:paraId="5CBCCA59" w14:textId="77777777" w:rsidR="00EC3B25" w:rsidRPr="009330B4" w:rsidRDefault="00EC3B25" w:rsidP="0064425A">
      <w:pPr>
        <w:pStyle w:val="Prrafodelista"/>
        <w:tabs>
          <w:tab w:val="left" w:pos="2685"/>
        </w:tabs>
        <w:rPr>
          <w:rFonts w:ascii="Arial" w:hAnsi="Arial" w:cs="Arial"/>
        </w:rPr>
      </w:pPr>
    </w:p>
    <w:p w14:paraId="576FB4D3" w14:textId="77777777" w:rsidR="0064425A" w:rsidRPr="009330B4" w:rsidRDefault="0064425A" w:rsidP="0064425A">
      <w:pPr>
        <w:pStyle w:val="Prrafodelista"/>
        <w:tabs>
          <w:tab w:val="left" w:pos="2685"/>
        </w:tabs>
        <w:rPr>
          <w:rFonts w:ascii="Arial" w:hAnsi="Arial" w:cs="Arial"/>
        </w:rPr>
      </w:pPr>
      <w:r w:rsidRPr="009330B4">
        <w:rPr>
          <w:rFonts w:ascii="Arial" w:hAnsi="Arial" w:cs="Arial"/>
        </w:rPr>
        <w:t xml:space="preserve">a) 34.940 </w:t>
      </w:r>
      <w:r w:rsidRPr="009330B4">
        <w:rPr>
          <w:rFonts w:ascii="Arial" w:hAnsi="Arial" w:cs="Arial"/>
        </w:rPr>
        <w:tab/>
        <w:t xml:space="preserve">b) 52.409 </w:t>
      </w:r>
      <w:r w:rsidRPr="009330B4">
        <w:rPr>
          <w:rFonts w:ascii="Arial" w:hAnsi="Arial" w:cs="Arial"/>
        </w:rPr>
        <w:tab/>
        <w:t xml:space="preserve">c) 64.888 </w:t>
      </w:r>
      <w:r w:rsidRPr="009330B4">
        <w:rPr>
          <w:rFonts w:ascii="Arial" w:hAnsi="Arial" w:cs="Arial"/>
        </w:rPr>
        <w:tab/>
        <w:t>d) 87.349</w:t>
      </w:r>
    </w:p>
    <w:p w14:paraId="7378DED0" w14:textId="77777777" w:rsidR="0064425A" w:rsidRPr="009330B4" w:rsidRDefault="0064425A" w:rsidP="0064425A">
      <w:pPr>
        <w:pStyle w:val="Prrafodelista"/>
        <w:tabs>
          <w:tab w:val="left" w:pos="2685"/>
        </w:tabs>
        <w:rPr>
          <w:rFonts w:ascii="Arial" w:hAnsi="Arial" w:cs="Arial"/>
        </w:rPr>
      </w:pPr>
    </w:p>
    <w:p w14:paraId="7F08BB6F" w14:textId="77777777" w:rsidR="0064425A" w:rsidRPr="009330B4" w:rsidRDefault="0064425A" w:rsidP="0064425A">
      <w:pPr>
        <w:pStyle w:val="Prrafodelista"/>
        <w:tabs>
          <w:tab w:val="left" w:pos="2685"/>
        </w:tabs>
        <w:rPr>
          <w:rFonts w:ascii="Arial" w:hAnsi="Arial" w:cs="Arial"/>
        </w:rPr>
      </w:pPr>
      <w:r w:rsidRPr="009330B4">
        <w:rPr>
          <w:rFonts w:ascii="Arial" w:hAnsi="Arial" w:cs="Arial"/>
          <w:b/>
        </w:rPr>
        <w:t>Nota</w:t>
      </w:r>
      <w:r w:rsidRPr="009330B4">
        <w:rPr>
          <w:rFonts w:ascii="Arial" w:hAnsi="Arial" w:cs="Arial"/>
        </w:rPr>
        <w:t xml:space="preserve">: 1 </w:t>
      </w:r>
      <w:proofErr w:type="spellStart"/>
      <w:r w:rsidRPr="009330B4">
        <w:rPr>
          <w:rFonts w:ascii="Arial" w:hAnsi="Arial" w:cs="Arial"/>
        </w:rPr>
        <w:t>teracaloría</w:t>
      </w:r>
      <w:proofErr w:type="spellEnd"/>
      <w:r w:rsidRPr="009330B4">
        <w:rPr>
          <w:rFonts w:ascii="Arial" w:hAnsi="Arial" w:cs="Arial"/>
        </w:rPr>
        <w:t xml:space="preserve"> es el equivalente a 1.000.000.000.000 calorías. En promedio, se estima que un automóvil que recorre 53 kilómetros consume 40.850.000 calorías.</w:t>
      </w:r>
    </w:p>
    <w:p w14:paraId="0D0B847E" w14:textId="77777777" w:rsidR="0064425A" w:rsidRPr="009330B4" w:rsidRDefault="0064425A" w:rsidP="0064425A">
      <w:pPr>
        <w:pStyle w:val="Prrafodelista"/>
        <w:tabs>
          <w:tab w:val="left" w:pos="2685"/>
        </w:tabs>
        <w:rPr>
          <w:rFonts w:ascii="Arial" w:hAnsi="Arial" w:cs="Arial"/>
          <w:b/>
        </w:rPr>
      </w:pPr>
    </w:p>
    <w:sectPr w:rsidR="0064425A" w:rsidRPr="009330B4" w:rsidSect="002D7D02">
      <w:headerReference w:type="default" r:id="rId31"/>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2BFF8" w14:textId="77777777" w:rsidR="00E151BA" w:rsidRDefault="00E151BA" w:rsidP="00CB2B0A">
      <w:pPr>
        <w:spacing w:after="0" w:line="240" w:lineRule="auto"/>
      </w:pPr>
      <w:r>
        <w:separator/>
      </w:r>
    </w:p>
  </w:endnote>
  <w:endnote w:type="continuationSeparator" w:id="0">
    <w:p w14:paraId="2A597358" w14:textId="77777777" w:rsidR="00E151BA" w:rsidRDefault="00E151BA"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C118F" w14:textId="77777777" w:rsidR="00E151BA" w:rsidRDefault="00E151BA" w:rsidP="00CB2B0A">
      <w:pPr>
        <w:spacing w:after="0" w:line="240" w:lineRule="auto"/>
      </w:pPr>
      <w:r>
        <w:separator/>
      </w:r>
    </w:p>
  </w:footnote>
  <w:footnote w:type="continuationSeparator" w:id="0">
    <w:p w14:paraId="50B8C4C5" w14:textId="77777777" w:rsidR="00E151BA" w:rsidRDefault="00E151BA"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E637F" w14:textId="77777777"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69DE6386" wp14:editId="69DE6387">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14:paraId="69DE6380" w14:textId="77777777"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14:paraId="69DE6381" w14:textId="674A32A6"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153428">
      <w:rPr>
        <w:rFonts w:ascii="Century Gothic" w:hAnsi="Century Gothic"/>
        <w:noProof/>
        <w:sz w:val="18"/>
        <w:szCs w:val="18"/>
        <w:lang w:eastAsia="es-ES_tradnl"/>
      </w:rPr>
      <w:t>Matemáticas</w:t>
    </w:r>
  </w:p>
  <w:p w14:paraId="69DE6382" w14:textId="5AD4D57A"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153428">
      <w:rPr>
        <w:rFonts w:ascii="Century Gothic" w:hAnsi="Century Gothic"/>
        <w:noProof/>
        <w:sz w:val="18"/>
        <w:szCs w:val="18"/>
        <w:lang w:eastAsia="es-ES_tradnl"/>
      </w:rPr>
      <w:t>Alejandra Contreras-Patricia Rebolledo</w:t>
    </w:r>
  </w:p>
  <w:p w14:paraId="69DE6383" w14:textId="77777777"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69DE6384"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69DE6385" w14:textId="77777777"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D47074"/>
    <w:multiLevelType w:val="hybridMultilevel"/>
    <w:tmpl w:val="B734F9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CA3FE5"/>
    <w:multiLevelType w:val="hybridMultilevel"/>
    <w:tmpl w:val="38A22F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9B0A9C"/>
    <w:multiLevelType w:val="hybridMultilevel"/>
    <w:tmpl w:val="340AAD54"/>
    <w:lvl w:ilvl="0" w:tplc="899480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44FC2C3D"/>
    <w:multiLevelType w:val="hybridMultilevel"/>
    <w:tmpl w:val="67220E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4"/>
  </w:num>
  <w:num w:numId="5">
    <w:abstractNumId w:val="10"/>
  </w:num>
  <w:num w:numId="6">
    <w:abstractNumId w:val="12"/>
  </w:num>
  <w:num w:numId="7">
    <w:abstractNumId w:val="6"/>
  </w:num>
  <w:num w:numId="8">
    <w:abstractNumId w:val="1"/>
  </w:num>
  <w:num w:numId="9">
    <w:abstractNumId w:val="11"/>
  </w:num>
  <w:num w:numId="10">
    <w:abstractNumId w:val="8"/>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1FAA"/>
    <w:rsid w:val="00044543"/>
    <w:rsid w:val="0004660A"/>
    <w:rsid w:val="0005214B"/>
    <w:rsid w:val="00061F81"/>
    <w:rsid w:val="00066442"/>
    <w:rsid w:val="00074B76"/>
    <w:rsid w:val="00076FF7"/>
    <w:rsid w:val="000864A2"/>
    <w:rsid w:val="000A5FC1"/>
    <w:rsid w:val="000A728F"/>
    <w:rsid w:val="000B4330"/>
    <w:rsid w:val="000C4342"/>
    <w:rsid w:val="000D1F6A"/>
    <w:rsid w:val="000D43CC"/>
    <w:rsid w:val="000D6F80"/>
    <w:rsid w:val="000E5866"/>
    <w:rsid w:val="000F54A7"/>
    <w:rsid w:val="00101880"/>
    <w:rsid w:val="00115A4D"/>
    <w:rsid w:val="0013248A"/>
    <w:rsid w:val="001351F2"/>
    <w:rsid w:val="001416C9"/>
    <w:rsid w:val="00145DE6"/>
    <w:rsid w:val="00153428"/>
    <w:rsid w:val="001557AD"/>
    <w:rsid w:val="00157DA7"/>
    <w:rsid w:val="00165BA3"/>
    <w:rsid w:val="00183EE6"/>
    <w:rsid w:val="001A0766"/>
    <w:rsid w:val="001C3C4C"/>
    <w:rsid w:val="001C4BF9"/>
    <w:rsid w:val="001D07B1"/>
    <w:rsid w:val="001D08EB"/>
    <w:rsid w:val="001E6359"/>
    <w:rsid w:val="001F0535"/>
    <w:rsid w:val="001F3CE3"/>
    <w:rsid w:val="001F52F3"/>
    <w:rsid w:val="00202E87"/>
    <w:rsid w:val="00223C38"/>
    <w:rsid w:val="0023114E"/>
    <w:rsid w:val="002426DC"/>
    <w:rsid w:val="0025190F"/>
    <w:rsid w:val="00255841"/>
    <w:rsid w:val="00257475"/>
    <w:rsid w:val="00264C19"/>
    <w:rsid w:val="00273816"/>
    <w:rsid w:val="002749AD"/>
    <w:rsid w:val="00275084"/>
    <w:rsid w:val="00290DA4"/>
    <w:rsid w:val="002A0EB6"/>
    <w:rsid w:val="002A43D8"/>
    <w:rsid w:val="002B1B43"/>
    <w:rsid w:val="002C1563"/>
    <w:rsid w:val="002D180E"/>
    <w:rsid w:val="002D1BC4"/>
    <w:rsid w:val="002D7D02"/>
    <w:rsid w:val="002E125D"/>
    <w:rsid w:val="002E186E"/>
    <w:rsid w:val="0034690B"/>
    <w:rsid w:val="0035289E"/>
    <w:rsid w:val="00353FED"/>
    <w:rsid w:val="003639BA"/>
    <w:rsid w:val="00363ADC"/>
    <w:rsid w:val="00372889"/>
    <w:rsid w:val="00373CE2"/>
    <w:rsid w:val="00377A1A"/>
    <w:rsid w:val="003829C4"/>
    <w:rsid w:val="003833EB"/>
    <w:rsid w:val="0038504E"/>
    <w:rsid w:val="0038548A"/>
    <w:rsid w:val="00395BFB"/>
    <w:rsid w:val="003B0C43"/>
    <w:rsid w:val="003C69BE"/>
    <w:rsid w:val="003D3976"/>
    <w:rsid w:val="003E24E9"/>
    <w:rsid w:val="003F18A7"/>
    <w:rsid w:val="003F6D2C"/>
    <w:rsid w:val="00400F23"/>
    <w:rsid w:val="00405FA5"/>
    <w:rsid w:val="00421C4F"/>
    <w:rsid w:val="00421FE6"/>
    <w:rsid w:val="00423674"/>
    <w:rsid w:val="00424E2C"/>
    <w:rsid w:val="004676F7"/>
    <w:rsid w:val="00480AD1"/>
    <w:rsid w:val="004A319A"/>
    <w:rsid w:val="004A35D7"/>
    <w:rsid w:val="004B44F6"/>
    <w:rsid w:val="004C4774"/>
    <w:rsid w:val="004D0E8C"/>
    <w:rsid w:val="004D5C3E"/>
    <w:rsid w:val="004D663B"/>
    <w:rsid w:val="004F28C4"/>
    <w:rsid w:val="004F7140"/>
    <w:rsid w:val="00501846"/>
    <w:rsid w:val="00504766"/>
    <w:rsid w:val="005117AF"/>
    <w:rsid w:val="005137D3"/>
    <w:rsid w:val="005152F1"/>
    <w:rsid w:val="00515B8D"/>
    <w:rsid w:val="00517A20"/>
    <w:rsid w:val="00537D95"/>
    <w:rsid w:val="00545BF1"/>
    <w:rsid w:val="00547529"/>
    <w:rsid w:val="00563485"/>
    <w:rsid w:val="00572236"/>
    <w:rsid w:val="00581897"/>
    <w:rsid w:val="005827BE"/>
    <w:rsid w:val="00582C93"/>
    <w:rsid w:val="0058755A"/>
    <w:rsid w:val="00592F06"/>
    <w:rsid w:val="005A76BD"/>
    <w:rsid w:val="005A77C5"/>
    <w:rsid w:val="005B6974"/>
    <w:rsid w:val="005C3816"/>
    <w:rsid w:val="005C64CC"/>
    <w:rsid w:val="005D0918"/>
    <w:rsid w:val="005D0E3F"/>
    <w:rsid w:val="005D62D9"/>
    <w:rsid w:val="005E2B60"/>
    <w:rsid w:val="005E5909"/>
    <w:rsid w:val="005F29E0"/>
    <w:rsid w:val="006422ED"/>
    <w:rsid w:val="0064425A"/>
    <w:rsid w:val="00652B0B"/>
    <w:rsid w:val="00654AAA"/>
    <w:rsid w:val="006563B8"/>
    <w:rsid w:val="00657DCE"/>
    <w:rsid w:val="00677345"/>
    <w:rsid w:val="00685B41"/>
    <w:rsid w:val="00685F04"/>
    <w:rsid w:val="00691431"/>
    <w:rsid w:val="006A331C"/>
    <w:rsid w:val="006B5B69"/>
    <w:rsid w:val="006C33CE"/>
    <w:rsid w:val="006C40CD"/>
    <w:rsid w:val="006D52E4"/>
    <w:rsid w:val="006E3028"/>
    <w:rsid w:val="006F243E"/>
    <w:rsid w:val="00701E97"/>
    <w:rsid w:val="00713FB1"/>
    <w:rsid w:val="00720911"/>
    <w:rsid w:val="007266ED"/>
    <w:rsid w:val="00732D1B"/>
    <w:rsid w:val="00736DAC"/>
    <w:rsid w:val="007461B2"/>
    <w:rsid w:val="00754055"/>
    <w:rsid w:val="0076508A"/>
    <w:rsid w:val="007650BD"/>
    <w:rsid w:val="007708CC"/>
    <w:rsid w:val="0077754E"/>
    <w:rsid w:val="0078494B"/>
    <w:rsid w:val="007B119E"/>
    <w:rsid w:val="007B238D"/>
    <w:rsid w:val="007B3E70"/>
    <w:rsid w:val="007C4E4F"/>
    <w:rsid w:val="007C5FB2"/>
    <w:rsid w:val="007E2274"/>
    <w:rsid w:val="00801929"/>
    <w:rsid w:val="00811247"/>
    <w:rsid w:val="0081321F"/>
    <w:rsid w:val="00824038"/>
    <w:rsid w:val="00826D06"/>
    <w:rsid w:val="00827A58"/>
    <w:rsid w:val="00827B7C"/>
    <w:rsid w:val="00853ECE"/>
    <w:rsid w:val="0088205E"/>
    <w:rsid w:val="008864BC"/>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B27"/>
    <w:rsid w:val="009C2F84"/>
    <w:rsid w:val="009C46B8"/>
    <w:rsid w:val="009C7B25"/>
    <w:rsid w:val="009E36FC"/>
    <w:rsid w:val="009E5819"/>
    <w:rsid w:val="009F219E"/>
    <w:rsid w:val="009F7984"/>
    <w:rsid w:val="00A1147D"/>
    <w:rsid w:val="00A129D3"/>
    <w:rsid w:val="00A148ED"/>
    <w:rsid w:val="00A202EA"/>
    <w:rsid w:val="00A36DC7"/>
    <w:rsid w:val="00A41341"/>
    <w:rsid w:val="00A44ED4"/>
    <w:rsid w:val="00A47A19"/>
    <w:rsid w:val="00A502F8"/>
    <w:rsid w:val="00A90C7B"/>
    <w:rsid w:val="00A975C5"/>
    <w:rsid w:val="00AA508C"/>
    <w:rsid w:val="00AF1167"/>
    <w:rsid w:val="00B001C6"/>
    <w:rsid w:val="00B00402"/>
    <w:rsid w:val="00B008A9"/>
    <w:rsid w:val="00B16EE7"/>
    <w:rsid w:val="00B22419"/>
    <w:rsid w:val="00B2277E"/>
    <w:rsid w:val="00B31DC3"/>
    <w:rsid w:val="00B34585"/>
    <w:rsid w:val="00B37EE1"/>
    <w:rsid w:val="00B54BB3"/>
    <w:rsid w:val="00B57B43"/>
    <w:rsid w:val="00B57E0E"/>
    <w:rsid w:val="00B6054F"/>
    <w:rsid w:val="00B6475B"/>
    <w:rsid w:val="00B66045"/>
    <w:rsid w:val="00B80667"/>
    <w:rsid w:val="00B84154"/>
    <w:rsid w:val="00B9107E"/>
    <w:rsid w:val="00B91A13"/>
    <w:rsid w:val="00B95918"/>
    <w:rsid w:val="00BA1814"/>
    <w:rsid w:val="00BA608B"/>
    <w:rsid w:val="00BB05EE"/>
    <w:rsid w:val="00BB36D6"/>
    <w:rsid w:val="00BE7F1E"/>
    <w:rsid w:val="00BF1D00"/>
    <w:rsid w:val="00BF7AD0"/>
    <w:rsid w:val="00C04741"/>
    <w:rsid w:val="00C40983"/>
    <w:rsid w:val="00C42B73"/>
    <w:rsid w:val="00C459F9"/>
    <w:rsid w:val="00C60BF8"/>
    <w:rsid w:val="00C61175"/>
    <w:rsid w:val="00C67EAB"/>
    <w:rsid w:val="00C7280A"/>
    <w:rsid w:val="00C742EE"/>
    <w:rsid w:val="00C817B6"/>
    <w:rsid w:val="00C95034"/>
    <w:rsid w:val="00C95FFF"/>
    <w:rsid w:val="00CA5C8A"/>
    <w:rsid w:val="00CB2892"/>
    <w:rsid w:val="00CB2B0A"/>
    <w:rsid w:val="00CD11AE"/>
    <w:rsid w:val="00CD2DB5"/>
    <w:rsid w:val="00CE0D8B"/>
    <w:rsid w:val="00CE290C"/>
    <w:rsid w:val="00CE3FD8"/>
    <w:rsid w:val="00D15A43"/>
    <w:rsid w:val="00D22B30"/>
    <w:rsid w:val="00D30890"/>
    <w:rsid w:val="00D338AF"/>
    <w:rsid w:val="00D559EB"/>
    <w:rsid w:val="00D75D51"/>
    <w:rsid w:val="00D7742E"/>
    <w:rsid w:val="00D778E3"/>
    <w:rsid w:val="00D866DA"/>
    <w:rsid w:val="00D9616F"/>
    <w:rsid w:val="00DA4594"/>
    <w:rsid w:val="00DE1CF3"/>
    <w:rsid w:val="00DF1AF0"/>
    <w:rsid w:val="00DF61D4"/>
    <w:rsid w:val="00DF6E69"/>
    <w:rsid w:val="00DF7992"/>
    <w:rsid w:val="00E00E80"/>
    <w:rsid w:val="00E00F0E"/>
    <w:rsid w:val="00E01AEF"/>
    <w:rsid w:val="00E151BA"/>
    <w:rsid w:val="00E1659B"/>
    <w:rsid w:val="00E22A81"/>
    <w:rsid w:val="00E27B56"/>
    <w:rsid w:val="00E33067"/>
    <w:rsid w:val="00E34008"/>
    <w:rsid w:val="00E427C6"/>
    <w:rsid w:val="00E474AF"/>
    <w:rsid w:val="00E54BDE"/>
    <w:rsid w:val="00E7404F"/>
    <w:rsid w:val="00E762EA"/>
    <w:rsid w:val="00E84F60"/>
    <w:rsid w:val="00E906D8"/>
    <w:rsid w:val="00EA73DC"/>
    <w:rsid w:val="00EB65FC"/>
    <w:rsid w:val="00EC27B3"/>
    <w:rsid w:val="00EC3B25"/>
    <w:rsid w:val="00EC6B64"/>
    <w:rsid w:val="00F02696"/>
    <w:rsid w:val="00F07CE0"/>
    <w:rsid w:val="00F23248"/>
    <w:rsid w:val="00F36CB3"/>
    <w:rsid w:val="00F4018C"/>
    <w:rsid w:val="00F51934"/>
    <w:rsid w:val="00F5200F"/>
    <w:rsid w:val="00F61BA5"/>
    <w:rsid w:val="00F73FC7"/>
    <w:rsid w:val="00F77B9C"/>
    <w:rsid w:val="00FA4E13"/>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E6354"/>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64425A"/>
    <w:rPr>
      <w:color w:val="0000FF" w:themeColor="hyperlink"/>
      <w:u w:val="single"/>
    </w:rPr>
  </w:style>
  <w:style w:type="character" w:customStyle="1" w:styleId="UnresolvedMention">
    <w:name w:val="Unresolved Mention"/>
    <w:basedOn w:val="Fuentedeprrafopredeter"/>
    <w:uiPriority w:val="99"/>
    <w:semiHidden/>
    <w:unhideWhenUsed/>
    <w:rsid w:val="00F77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jandra.contreras@elar.cl" TargetMode="External"/><Relationship Id="rId13" Type="http://schemas.openxmlformats.org/officeDocument/2006/relationships/image" Target="media/image3.png"/><Relationship Id="rId18" Type="http://schemas.openxmlformats.org/officeDocument/2006/relationships/image" Target="media/image8.gi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hyperlink" Target="https://www.youtube.com/watch?v=L2F2VkzsZwU"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1.xm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s://www.youtube.com/watch?v=rJPyV7V7ssc" TargetMode="External"/><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ricia.rebolledo@elar.cl"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ES"/>
        </a:p>
      </c:txPr>
    </c:title>
    <c:autoTitleDeleted val="0"/>
    <c:plotArea>
      <c:layout/>
      <c:pieChart>
        <c:varyColors val="1"/>
        <c:ser>
          <c:idx val="0"/>
          <c:order val="0"/>
          <c:tx>
            <c:strRef>
              <c:f>Hoja2!$D$2</c:f>
              <c:strCache>
                <c:ptCount val="1"/>
                <c:pt idx="0">
                  <c:v>Porcentaje de Preferencia</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2382-4A8B-A4CB-7F603FA47730}"/>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2382-4A8B-A4CB-7F603FA47730}"/>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2382-4A8B-A4CB-7F603FA47730}"/>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2382-4A8B-A4CB-7F603FA4773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Hoja2!$A$3:$A$6</c:f>
              <c:strCache>
                <c:ptCount val="4"/>
                <c:pt idx="0">
                  <c:v>Matemática Financiera</c:v>
                </c:pt>
                <c:pt idx="1">
                  <c:v>Literatura y Sociedad</c:v>
                </c:pt>
                <c:pt idx="2">
                  <c:v>Historia Mundial</c:v>
                </c:pt>
                <c:pt idx="3">
                  <c:v>Ciencias de la Tierra</c:v>
                </c:pt>
              </c:strCache>
            </c:strRef>
          </c:cat>
          <c:val>
            <c:numRef>
              <c:f>Hoja2!$D$3:$D$6</c:f>
              <c:numCache>
                <c:formatCode>0%</c:formatCode>
                <c:ptCount val="4"/>
                <c:pt idx="0">
                  <c:v>0.4</c:v>
                </c:pt>
                <c:pt idx="1">
                  <c:v>0.2</c:v>
                </c:pt>
                <c:pt idx="2">
                  <c:v>0.15</c:v>
                </c:pt>
                <c:pt idx="3">
                  <c:v>0.25</c:v>
                </c:pt>
              </c:numCache>
            </c:numRef>
          </c:val>
          <c:extLst xmlns:c16r2="http://schemas.microsoft.com/office/drawing/2015/06/chart">
            <c:ext xmlns:c16="http://schemas.microsoft.com/office/drawing/2014/chart" uri="{C3380CC4-5D6E-409C-BE32-E72D297353CC}">
              <c16:uniqueId val="{00000008-2382-4A8B-A4CB-7F603FA4773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s-CL" sz="1400"/>
              <a:t>Consumo Sectorial de Energía en Chile</a:t>
            </a:r>
          </a:p>
        </c:rich>
      </c:tx>
      <c:layout>
        <c:manualLayout>
          <c:xMode val="edge"/>
          <c:yMode val="edge"/>
          <c:x val="0.15472422590532828"/>
          <c:y val="2.758620689655172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413560193087753"/>
          <c:y val="0.28942202914290888"/>
          <c:w val="0.74947561624726977"/>
          <c:h val="0.59352158566386093"/>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449A-4DFA-8123-DC320B1A567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449A-4DFA-8123-DC320B1A567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449A-4DFA-8123-DC320B1A567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449A-4DFA-8123-DC320B1A567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449A-4DFA-8123-DC320B1A567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E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E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ES"/>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ES"/>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ES"/>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Hoja3!$A$3:$A$7</c:f>
              <c:strCache>
                <c:ptCount val="5"/>
                <c:pt idx="0">
                  <c:v>Comercial.Sector Público y Residencial</c:v>
                </c:pt>
                <c:pt idx="1">
                  <c:v>Industrial</c:v>
                </c:pt>
                <c:pt idx="2">
                  <c:v>Minería</c:v>
                </c:pt>
                <c:pt idx="3">
                  <c:v>Transporte</c:v>
                </c:pt>
                <c:pt idx="4">
                  <c:v>Sector Energético</c:v>
                </c:pt>
              </c:strCache>
            </c:strRef>
          </c:cat>
          <c:val>
            <c:numRef>
              <c:f>Hoja3!$B$3:$B$7</c:f>
              <c:numCache>
                <c:formatCode>0%</c:formatCode>
                <c:ptCount val="5"/>
                <c:pt idx="0">
                  <c:v>0.26</c:v>
                </c:pt>
                <c:pt idx="1">
                  <c:v>0.21</c:v>
                </c:pt>
                <c:pt idx="2">
                  <c:v>0.14000000000000001</c:v>
                </c:pt>
                <c:pt idx="3">
                  <c:v>0.35</c:v>
                </c:pt>
                <c:pt idx="4">
                  <c:v>0.04</c:v>
                </c:pt>
              </c:numCache>
            </c:numRef>
          </c:val>
          <c:extLst xmlns:c16r2="http://schemas.microsoft.com/office/drawing/2015/06/chart">
            <c:ext xmlns:c16="http://schemas.microsoft.com/office/drawing/2014/chart" uri="{C3380CC4-5D6E-409C-BE32-E72D297353CC}">
              <c16:uniqueId val="{0000000A-449A-4DFA-8123-DC320B1A567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0.03646</cdr:x>
      <cdr:y>0.70687</cdr:y>
    </cdr:from>
    <cdr:to>
      <cdr:x>0.23646</cdr:x>
      <cdr:y>1</cdr:y>
    </cdr:to>
    <cdr:sp macro="" textlink="">
      <cdr:nvSpPr>
        <cdr:cNvPr id="2" name="CuadroTexto 1">
          <a:extLst xmlns:a="http://schemas.openxmlformats.org/drawingml/2006/main">
            <a:ext uri="{FF2B5EF4-FFF2-40B4-BE49-F238E27FC236}">
              <a16:creationId xmlns="" xmlns:a16="http://schemas.microsoft.com/office/drawing/2014/main" id="{A8FDDC07-B552-40CF-9ED9-EE2BEA7AD37D}"/>
            </a:ext>
          </a:extLst>
        </cdr:cNvPr>
        <cdr:cNvSpPr txBox="1"/>
      </cdr:nvSpPr>
      <cdr:spPr>
        <a:xfrm xmlns:a="http://schemas.openxmlformats.org/drawingml/2006/main">
          <a:off x="166688" y="299561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L" sz="1100"/>
        </a:p>
      </cdr:txBody>
    </cdr:sp>
  </cdr:relSizeAnchor>
  <cdr:relSizeAnchor xmlns:cdr="http://schemas.openxmlformats.org/drawingml/2006/chartDrawing">
    <cdr:from>
      <cdr:x>0.05729</cdr:x>
      <cdr:y>0.73806</cdr:y>
    </cdr:from>
    <cdr:to>
      <cdr:x>0.25729</cdr:x>
      <cdr:y>1</cdr:y>
    </cdr:to>
    <cdr:sp macro="" textlink="">
      <cdr:nvSpPr>
        <cdr:cNvPr id="3" name="CuadroTexto 2">
          <a:extLst xmlns:a="http://schemas.openxmlformats.org/drawingml/2006/main">
            <a:ext uri="{FF2B5EF4-FFF2-40B4-BE49-F238E27FC236}">
              <a16:creationId xmlns="" xmlns:a16="http://schemas.microsoft.com/office/drawing/2014/main" id="{D4E0F161-8D22-454A-847C-A038E4119434}"/>
            </a:ext>
          </a:extLst>
        </cdr:cNvPr>
        <cdr:cNvSpPr txBox="1"/>
      </cdr:nvSpPr>
      <cdr:spPr>
        <a:xfrm xmlns:a="http://schemas.openxmlformats.org/drawingml/2006/main">
          <a:off x="261938" y="334803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CL" sz="1100"/>
        </a:p>
      </cdr:txBody>
    </cdr:sp>
  </cdr:relSizeAnchor>
  <cdr:relSizeAnchor xmlns:cdr="http://schemas.openxmlformats.org/drawingml/2006/chartDrawing">
    <cdr:from>
      <cdr:x>0</cdr:x>
      <cdr:y>0.92633</cdr:y>
    </cdr:from>
    <cdr:to>
      <cdr:x>0.84792</cdr:x>
      <cdr:y>0.99454</cdr:y>
    </cdr:to>
    <cdr:sp macro="" textlink="">
      <cdr:nvSpPr>
        <cdr:cNvPr id="4" name="CuadroTexto 3">
          <a:extLst xmlns:a="http://schemas.openxmlformats.org/drawingml/2006/main">
            <a:ext uri="{FF2B5EF4-FFF2-40B4-BE49-F238E27FC236}">
              <a16:creationId xmlns="" xmlns:a16="http://schemas.microsoft.com/office/drawing/2014/main" id="{19A335AA-7601-4535-B8DC-F9F04F62FDC0}"/>
            </a:ext>
          </a:extLst>
        </cdr:cNvPr>
        <cdr:cNvSpPr txBox="1"/>
      </cdr:nvSpPr>
      <cdr:spPr>
        <a:xfrm xmlns:a="http://schemas.openxmlformats.org/drawingml/2006/main">
          <a:off x="0" y="3233739"/>
          <a:ext cx="3876675" cy="2381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CL" sz="1100"/>
            <a:t>Fuente: Ministerio de Energía.</a:t>
          </a:r>
          <a:r>
            <a:rPr lang="es-CL" sz="1100" baseline="0"/>
            <a:t> Balance Nacional de Energía 2009</a:t>
          </a:r>
          <a:endParaRPr lang="es-CL"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0D17E-A8DC-484F-BEE4-59A84705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1646</Words>
  <Characters>9055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2020-03-24T14:42:00Z</dcterms:created>
  <dcterms:modified xsi:type="dcterms:W3CDTF">2020-03-24T14:42:00Z</dcterms:modified>
  <cp:category>UTP</cp:category>
  <cp:contentStatus>UTP</cp:contentStatus>
</cp:coreProperties>
</file>